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11419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 w:rsidRPr="00A11419"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A11419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11419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A11419" w:rsidR="00185DC9" w:rsidTr="7C93CB72" w14:paraId="3201C849" w14:textId="77777777">
        <w:trPr>
          <w:trHeight w:val="275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A11419" w:rsidR="00185DC9" w:rsidP="00185DC9" w:rsidRDefault="00185DC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A11419">
              <w:rPr>
                <w:rFonts w:eastAsia="Times New Roman" w:asciiTheme="minorHAnsi" w:hAnsiTheme="minorHAnsi" w:cstheme="minorHAnsi"/>
                <w:sz w:val="22"/>
                <w:szCs w:val="22"/>
              </w:rPr>
              <w:t>ția de învățământ superior</w:t>
            </w:r>
          </w:p>
        </w:tc>
        <w:tc>
          <w:tcPr>
            <w:tcW w:w="3117" w:type="pct"/>
            <w:shd w:val="clear" w:color="auto" w:fill="FFFFFF" w:themeFill="background1"/>
          </w:tcPr>
          <w:p w:rsidRPr="00A11419" w:rsidR="00185DC9" w:rsidP="228DE0DC" w:rsidRDefault="279F6BF9" w14:paraId="2F3226A8" w14:textId="7698DC8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A11419">
              <w:rPr>
                <w:rFonts w:asciiTheme="minorHAnsi" w:hAnsiTheme="minorHAnsi" w:eastAsiaTheme="minorEastAsia" w:cstheme="minorBidi"/>
                <w:sz w:val="22"/>
                <w:szCs w:val="22"/>
              </w:rPr>
              <w:t>Universitatea Tehnică din Cluj-Napoca</w:t>
            </w:r>
            <w:r w:rsidRPr="00A11419">
              <w:t xml:space="preserve"> </w:t>
            </w:r>
          </w:p>
        </w:tc>
      </w:tr>
      <w:tr w:rsidRPr="00A11419" w:rsidR="00185DC9" w:rsidTr="7C93CB72" w14:paraId="7C3CF9E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A11419" w:rsidR="00185DC9" w:rsidP="00185DC9" w:rsidRDefault="00185DC9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 w:themeFill="background1"/>
          </w:tcPr>
          <w:p w:rsidRPr="00A11419" w:rsidR="00185DC9" w:rsidP="228DE0DC" w:rsidRDefault="279F6BF9" w14:paraId="4298D555" w14:textId="6150637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0A11419">
              <w:rPr>
                <w:rFonts w:ascii="Calibri" w:hAnsi="Calibri" w:eastAsia="Calibri" w:cs="Calibri"/>
                <w:sz w:val="22"/>
                <w:szCs w:val="22"/>
              </w:rPr>
              <w:t>Construcții</w:t>
            </w:r>
          </w:p>
        </w:tc>
      </w:tr>
      <w:tr w:rsidRPr="00A11419" w:rsidR="00185DC9" w:rsidTr="7C93CB72" w14:paraId="1135C7F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A11419" w:rsidR="00185DC9" w:rsidP="00185DC9" w:rsidRDefault="00185DC9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 w:themeFill="background1"/>
          </w:tcPr>
          <w:p w:rsidRPr="00A11419" w:rsidR="00185DC9" w:rsidP="68EFC296" w:rsidRDefault="52487A7E" w14:paraId="4CD7E33F" w14:textId="02993F61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7C93CB72">
              <w:rPr>
                <w:rFonts w:asciiTheme="minorHAnsi" w:hAnsiTheme="minorHAnsi" w:eastAsiaTheme="minorEastAsia" w:cstheme="minorBidi"/>
                <w:sz w:val="22"/>
                <w:szCs w:val="22"/>
              </w:rPr>
              <w:t>C</w:t>
            </w:r>
            <w:r w:rsidRPr="7C93CB72" w:rsidR="454DD94B">
              <w:rPr>
                <w:rFonts w:asciiTheme="minorHAnsi" w:hAnsiTheme="minorHAnsi" w:eastAsiaTheme="minorEastAsia" w:cstheme="minorBidi"/>
                <w:sz w:val="22"/>
                <w:szCs w:val="22"/>
              </w:rPr>
              <w:t>.</w:t>
            </w:r>
            <w:r w:rsidRPr="7C93CB72">
              <w:rPr>
                <w:rFonts w:asciiTheme="minorHAnsi" w:hAnsiTheme="minorHAnsi" w:eastAsiaTheme="minorEastAsia" w:cstheme="minorBidi"/>
                <w:sz w:val="22"/>
                <w:szCs w:val="22"/>
              </w:rPr>
              <w:t>F</w:t>
            </w:r>
            <w:r w:rsidRPr="7C93CB72" w:rsidR="08B2C6BC">
              <w:rPr>
                <w:rFonts w:asciiTheme="minorHAnsi" w:hAnsiTheme="minorHAnsi" w:eastAsiaTheme="minorEastAsia" w:cstheme="minorBidi"/>
                <w:sz w:val="22"/>
                <w:szCs w:val="22"/>
              </w:rPr>
              <w:t>.</w:t>
            </w:r>
            <w:r w:rsidRPr="7C93CB72">
              <w:rPr>
                <w:rFonts w:asciiTheme="minorHAnsi" w:hAnsiTheme="minorHAnsi" w:eastAsiaTheme="minorEastAsia" w:cstheme="minorBidi"/>
                <w:sz w:val="22"/>
                <w:szCs w:val="22"/>
              </w:rPr>
              <w:t>D</w:t>
            </w:r>
            <w:r w:rsidRPr="7C93CB72" w:rsidR="08B2C6BC">
              <w:rPr>
                <w:rFonts w:asciiTheme="minorHAnsi" w:hAnsiTheme="minorHAnsi" w:eastAsiaTheme="minorEastAsia" w:cstheme="minorBidi"/>
                <w:sz w:val="22"/>
                <w:szCs w:val="22"/>
              </w:rPr>
              <w:t>.</w:t>
            </w:r>
            <w:r w:rsidRPr="7C93CB72">
              <w:rPr>
                <w:rFonts w:asciiTheme="minorHAnsi" w:hAnsiTheme="minorHAnsi" w:eastAsiaTheme="minorEastAsia" w:cstheme="minorBidi"/>
                <w:sz w:val="22"/>
                <w:szCs w:val="22"/>
              </w:rPr>
              <w:t>P</w:t>
            </w:r>
            <w:r w:rsidRPr="7C93CB72" w:rsidR="41CA88E3">
              <w:rPr>
                <w:rFonts w:asciiTheme="minorHAnsi" w:hAnsiTheme="minorHAnsi" w:eastAsiaTheme="minorEastAsia" w:cstheme="minorBidi"/>
                <w:sz w:val="22"/>
                <w:szCs w:val="22"/>
              </w:rPr>
              <w:t>.</w:t>
            </w:r>
          </w:p>
        </w:tc>
      </w:tr>
      <w:tr w:rsidRPr="00A11419" w:rsidR="00185DC9" w:rsidTr="7C93CB72" w14:paraId="219F5511" w14:textId="77777777">
        <w:trPr>
          <w:trHeight w:val="405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A11419" w:rsidR="00185DC9" w:rsidP="00185DC9" w:rsidRDefault="00185DC9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A11419" w:rsidR="00185DC9" w:rsidP="228DE0DC" w:rsidRDefault="279F6BF9" w14:paraId="75AA4ED6" w14:textId="16D5CBC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00A11419">
              <w:rPr>
                <w:rFonts w:asciiTheme="minorHAnsi" w:hAnsiTheme="minorHAnsi" w:eastAsiaTheme="minorEastAsia" w:cstheme="minorBidi"/>
                <w:sz w:val="22"/>
                <w:szCs w:val="22"/>
              </w:rPr>
              <w:t>Inginerie Civilă</w:t>
            </w:r>
          </w:p>
        </w:tc>
      </w:tr>
      <w:tr w:rsidRPr="00A11419" w:rsidR="00185DC9" w:rsidTr="7C93CB72" w14:paraId="3B1CCA45" w14:textId="77777777">
        <w:trPr>
          <w:trHeight w:val="25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A11419" w:rsidR="00185DC9" w:rsidP="00185DC9" w:rsidRDefault="00185DC9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A11419" w:rsidR="00185DC9" w:rsidP="228DE0DC" w:rsidRDefault="6235B631" w14:paraId="25FB774F" w14:textId="00CB5A9B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00A11419">
              <w:rPr>
                <w:rFonts w:asciiTheme="minorHAnsi" w:hAnsiTheme="minorHAnsi" w:eastAsiaTheme="minorEastAsia" w:cstheme="minorBidi"/>
                <w:sz w:val="22"/>
                <w:szCs w:val="22"/>
              </w:rPr>
              <w:t>Licență</w:t>
            </w:r>
          </w:p>
        </w:tc>
      </w:tr>
      <w:tr w:rsidRPr="00A11419" w:rsidR="00185DC9" w:rsidTr="7C93CB72" w14:paraId="78248B44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A11419" w:rsidR="00185DC9" w:rsidP="00185DC9" w:rsidRDefault="00185DC9" w14:paraId="5A889839" w14:textId="729C870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1.6 Programul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A11419" w:rsidR="00185DC9" w:rsidP="228DE0DC" w:rsidRDefault="279F6BF9" w14:paraId="4544B6C5" w14:textId="5EA28CEB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A11419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Inginerie </w:t>
            </w:r>
            <w:r w:rsidRPr="00A11419" w:rsidR="09376499">
              <w:rPr>
                <w:rFonts w:asciiTheme="minorHAnsi" w:hAnsiTheme="minorHAnsi" w:eastAsiaTheme="minorEastAsia" w:cstheme="minorBidi"/>
                <w:sz w:val="22"/>
                <w:szCs w:val="22"/>
              </w:rPr>
              <w:t>U</w:t>
            </w:r>
            <w:r w:rsidRPr="00A11419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rbană </w:t>
            </w:r>
            <w:r w:rsidR="006E38E8">
              <w:rPr>
                <w:rFonts w:asciiTheme="minorHAnsi" w:hAnsiTheme="minorHAnsi" w:eastAsiaTheme="minorEastAsia" w:cstheme="minorBidi"/>
                <w:sz w:val="22"/>
                <w:szCs w:val="22"/>
              </w:rPr>
              <w:t>ș</w:t>
            </w:r>
            <w:r w:rsidRPr="00A11419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 </w:t>
            </w:r>
            <w:r w:rsidRPr="00A11419" w:rsidR="0E04819B">
              <w:rPr>
                <w:rFonts w:asciiTheme="minorHAnsi" w:hAnsiTheme="minorHAnsi" w:eastAsiaTheme="minorEastAsia" w:cstheme="minorBidi"/>
                <w:sz w:val="22"/>
                <w:szCs w:val="22"/>
              </w:rPr>
              <w:t>D</w:t>
            </w:r>
            <w:r w:rsidRPr="00A11419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ezvoltare </w:t>
            </w:r>
            <w:r w:rsidRPr="00A11419" w:rsidR="4D240844">
              <w:rPr>
                <w:rFonts w:asciiTheme="minorHAnsi" w:hAnsiTheme="minorHAnsi" w:eastAsiaTheme="minorEastAsia" w:cstheme="minorBidi"/>
                <w:sz w:val="22"/>
                <w:szCs w:val="22"/>
              </w:rPr>
              <w:t>R</w:t>
            </w:r>
            <w:r w:rsidRPr="00A11419">
              <w:rPr>
                <w:rFonts w:asciiTheme="minorHAnsi" w:hAnsiTheme="minorHAnsi" w:eastAsiaTheme="minorEastAsia" w:cstheme="minorBidi"/>
                <w:sz w:val="22"/>
                <w:szCs w:val="22"/>
              </w:rPr>
              <w:t>egională</w:t>
            </w:r>
            <w:r w:rsidRPr="00A11419">
              <w:t xml:space="preserve"> </w:t>
            </w:r>
          </w:p>
        </w:tc>
      </w:tr>
      <w:tr w:rsidRPr="00A11419" w:rsidR="00185DC9" w:rsidTr="7C93CB72" w14:paraId="4FBDC403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A11419" w:rsidR="00185DC9" w:rsidP="00185DC9" w:rsidRDefault="00185DC9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 w:themeFill="background1"/>
          </w:tcPr>
          <w:p w:rsidRPr="00A11419" w:rsidR="00185DC9" w:rsidP="228DE0DC" w:rsidRDefault="279F6BF9" w14:paraId="648B5160" w14:textId="5FF1888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A11419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IF – </w:t>
            </w:r>
            <w:r w:rsidRPr="00A11419" w:rsidR="580BA256">
              <w:rPr>
                <w:rFonts w:asciiTheme="minorHAnsi" w:hAnsiTheme="minorHAnsi" w:eastAsiaTheme="minorEastAsia" w:cstheme="minorBidi"/>
                <w:sz w:val="22"/>
                <w:szCs w:val="22"/>
              </w:rPr>
              <w:t>învățământ</w:t>
            </w:r>
            <w:r w:rsidRPr="00A11419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 cu </w:t>
            </w:r>
            <w:r w:rsidRPr="00A11419" w:rsidR="070B8AAF">
              <w:rPr>
                <w:rFonts w:asciiTheme="minorHAnsi" w:hAnsiTheme="minorHAnsi" w:eastAsiaTheme="minorEastAsia" w:cstheme="minorBidi"/>
                <w:sz w:val="22"/>
                <w:szCs w:val="22"/>
              </w:rPr>
              <w:t>frecvență</w:t>
            </w:r>
          </w:p>
        </w:tc>
      </w:tr>
    </w:tbl>
    <w:p w:rsidRPr="00A11419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A11419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11419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A11419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5"/>
        <w:gridCol w:w="417"/>
        <w:gridCol w:w="58"/>
        <w:gridCol w:w="1092"/>
        <w:gridCol w:w="390"/>
        <w:gridCol w:w="419"/>
        <w:gridCol w:w="2792"/>
        <w:gridCol w:w="1571"/>
        <w:gridCol w:w="829"/>
      </w:tblGrid>
      <w:tr w:rsidRPr="00A11419" w:rsidR="000E79EE" w:rsidTr="58C031F3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A11419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vAlign w:val="center"/>
          </w:tcPr>
          <w:p w:rsidRPr="00A11419" w:rsidR="0072194E" w:rsidP="58C031F3" w:rsidRDefault="00D2114D" w14:paraId="6E778D20" w14:textId="742077A2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Fundații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A11419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vAlign w:val="center"/>
          </w:tcPr>
          <w:p w:rsidRPr="00A11419" w:rsidR="0072194E" w:rsidP="58C031F3" w:rsidRDefault="00D2114D" w14:paraId="4443A737" w14:textId="082AB386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55</w:t>
            </w:r>
            <w:r w:rsidRPr="58C031F3" w:rsidR="00B443BA">
              <w:rPr>
                <w:rFonts w:asciiTheme="minorHAnsi" w:hAnsiTheme="minorHAnsi" w:cstheme="minorBidi"/>
                <w:sz w:val="22"/>
                <w:szCs w:val="22"/>
              </w:rPr>
              <w:t>.00</w:t>
            </w:r>
          </w:p>
        </w:tc>
      </w:tr>
      <w:tr w:rsidRPr="00A11419" w:rsidR="00EE62B5" w:rsidTr="58C031F3" w14:paraId="5BEB852A" w14:textId="77777777">
        <w:trPr>
          <w:trHeight w:val="300"/>
        </w:trPr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A11419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A11419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A11419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11419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A11419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A11419" w:rsidR="00EE62B5" w:rsidP="58C031F3" w:rsidRDefault="00D2114D" w14:paraId="4CF130D7" w14:textId="4BA39802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proofErr w:type="spellStart"/>
            <w:r w:rsidRPr="00D2114D">
              <w:rPr>
                <w:i/>
                <w:iCs/>
                <w:sz w:val="22"/>
                <w:szCs w:val="22"/>
              </w:rPr>
              <w:t>Sl.Dr.Ing</w:t>
            </w:r>
            <w:proofErr w:type="spellEnd"/>
            <w:r w:rsidRPr="00D2114D">
              <w:rPr>
                <w:i/>
                <w:iCs/>
                <w:sz w:val="22"/>
                <w:szCs w:val="22"/>
              </w:rPr>
              <w:t>.  Prodan Iulia-Consuela-Iulia.PRODAN@dst.utcluj.ro</w:t>
            </w:r>
          </w:p>
        </w:tc>
      </w:tr>
      <w:tr w:rsidRPr="00A11419" w:rsidR="00EE62B5" w:rsidTr="58C031F3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A11419" w:rsidR="00EE62B5" w:rsidP="00D22B64" w:rsidRDefault="00741B87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A11419" w:rsidR="003030F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A11419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Titularul activit</w:t>
            </w:r>
            <w:r w:rsidRPr="00A11419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A11419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A11419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ilor de seminar</w:t>
            </w:r>
            <w:r w:rsidRPr="00A11419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laborator / proiect</w:t>
            </w:r>
            <w:r w:rsidRPr="00A11419" w:rsidR="009D550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A11419" w:rsidR="00485608" w:rsidP="58C031F3" w:rsidRDefault="00D2114D" w14:paraId="140F072F" w14:textId="2D994A66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proofErr w:type="spellStart"/>
            <w:r w:rsidRPr="00D2114D">
              <w:rPr>
                <w:i/>
                <w:iCs/>
                <w:sz w:val="22"/>
                <w:szCs w:val="22"/>
              </w:rPr>
              <w:t>Sl.Dr.Ing</w:t>
            </w:r>
            <w:proofErr w:type="spellEnd"/>
            <w:r w:rsidRPr="00D2114D">
              <w:rPr>
                <w:i/>
                <w:iCs/>
                <w:sz w:val="22"/>
                <w:szCs w:val="22"/>
              </w:rPr>
              <w:t>.  Prodan Iulia-Consuela-Iulia.PRODAN@dst.utcluj.ro</w:t>
            </w:r>
          </w:p>
        </w:tc>
      </w:tr>
      <w:tr w:rsidRPr="00A11419" w:rsidR="00731F42" w:rsidTr="58C031F3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A11419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A11419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A11419" w:rsidR="00731F42" w:rsidP="00D22B64" w:rsidRDefault="00D46C15" w14:paraId="577A3705" w14:textId="4B745049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D2114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A11419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A11419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A11419" w:rsidR="00731F42" w:rsidP="00D22B64" w:rsidRDefault="00435447" w14:paraId="68006FD2" w14:textId="4838CE5F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D2114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A11419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A11419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A11419" w:rsidR="00731F42" w:rsidP="00D22B64" w:rsidRDefault="00B72293" w14:paraId="5B62207C" w14:textId="5DFE77A5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</w:tr>
      <w:tr w:rsidRPr="00A11419" w:rsidR="00731F42" w:rsidTr="58C031F3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A11419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A11419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A11419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A11419" w:rsidR="00731F42" w:rsidP="58C031F3" w:rsidRDefault="400DCB71" w14:paraId="1746765E" w14:textId="51F420F9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Bidi"/>
                <w:sz w:val="22"/>
                <w:szCs w:val="22"/>
              </w:rPr>
            </w:pPr>
            <w:r w:rsidRPr="58C031F3">
              <w:rPr>
                <w:rFonts w:asciiTheme="minorHAnsi" w:hAnsiTheme="minorHAnsi" w:cstheme="minorBidi"/>
                <w:sz w:val="22"/>
                <w:szCs w:val="22"/>
              </w:rPr>
              <w:t>DF</w:t>
            </w:r>
          </w:p>
        </w:tc>
      </w:tr>
      <w:tr w:rsidRPr="00A11419" w:rsidR="00731F42" w:rsidTr="58C031F3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A11419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A11419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A11419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A11419" w:rsidR="00731F42" w:rsidP="58C031F3" w:rsidRDefault="4B26DF4A" w14:paraId="264B81CD" w14:textId="0A842505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Bidi"/>
                <w:sz w:val="22"/>
                <w:szCs w:val="22"/>
              </w:rPr>
            </w:pPr>
            <w:r w:rsidRPr="58C031F3">
              <w:rPr>
                <w:rFonts w:asciiTheme="minorHAnsi" w:hAnsiTheme="minorHAnsi" w:cstheme="minorBidi"/>
                <w:sz w:val="22"/>
                <w:szCs w:val="22"/>
              </w:rPr>
              <w:t>DOB</w:t>
            </w:r>
          </w:p>
        </w:tc>
      </w:tr>
    </w:tbl>
    <w:p w:rsidRPr="00A11419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A11419"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11419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A11419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A11419" w:rsidR="00435447" w:rsidTr="58C031F3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A11419" w:rsidR="00435447" w:rsidP="00435447" w:rsidRDefault="00435447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A11419" w:rsidR="00435447" w:rsidP="00435447" w:rsidRDefault="00435447" w14:paraId="5DED1F7F" w14:textId="1ED1C8DF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0A11419">
              <w:rPr>
                <w:rFonts w:asciiTheme="minorHAnsi" w:hAnsiTheme="minorHAnsi" w:cstheme="minorBidi"/>
                <w:sz w:val="22"/>
                <w:szCs w:val="22"/>
              </w:rPr>
              <w:t>4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A11419" w:rsidR="00435447" w:rsidP="00435447" w:rsidRDefault="00435447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A11419" w:rsidR="00435447" w:rsidP="00435447" w:rsidRDefault="00435447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A11419" w:rsidR="00435447" w:rsidP="00435447" w:rsidRDefault="00435447" w14:paraId="0CAE4333" w14:textId="65E810C0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0A11419">
              <w:rPr>
                <w:rFonts w:asciiTheme="minorHAnsi" w:hAnsiTheme="minorHAnsi" w:cstheme="minorBidi"/>
                <w:sz w:val="22"/>
                <w:szCs w:val="22"/>
              </w:rPr>
              <w:t>2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A11419" w:rsidR="00435447" w:rsidP="00435447" w:rsidRDefault="00435447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A11419" w:rsidR="00435447" w:rsidP="00435447" w:rsidRDefault="00435447" w14:paraId="0EF8B47B" w14:textId="37463739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A11419" w:rsidR="00435447" w:rsidP="00435447" w:rsidRDefault="00435447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A11419" w:rsidR="00435447" w:rsidP="00435447" w:rsidRDefault="00435447" w14:paraId="3D9D8FD1" w14:textId="4651E1C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A11419" w:rsidR="00435447" w:rsidP="00435447" w:rsidRDefault="00435447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A11419" w:rsidR="00435447" w:rsidP="00435447" w:rsidRDefault="00435447" w14:paraId="6ECE80A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A11419" w:rsidR="00435447" w:rsidP="00435447" w:rsidRDefault="00435447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A11419" w:rsidR="00435447" w:rsidP="00435447" w:rsidRDefault="00D2114D" w14:paraId="6C37D860" w14:textId="4E4FBC9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A11419" w:rsidR="00435447" w:rsidTr="58C031F3" w14:paraId="2A11BD9C" w14:textId="77777777">
        <w:tc>
          <w:tcPr>
            <w:tcW w:w="950" w:type="pct"/>
            <w:shd w:val="clear" w:color="auto" w:fill="FFFFFF" w:themeFill="background1"/>
            <w:vAlign w:val="center"/>
          </w:tcPr>
          <w:p w:rsidRPr="00A11419" w:rsidR="00435447" w:rsidP="00435447" w:rsidRDefault="00435447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 w:themeFill="background1"/>
            <w:vAlign w:val="center"/>
          </w:tcPr>
          <w:p w:rsidRPr="00A11419" w:rsidR="00435447" w:rsidP="00435447" w:rsidRDefault="00435447" w14:paraId="09470C54" w14:textId="2138F0B4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58C031F3">
              <w:rPr>
                <w:rFonts w:asciiTheme="minorHAnsi" w:hAnsiTheme="minorHAnsi" w:cstheme="minorBidi"/>
                <w:sz w:val="22"/>
                <w:szCs w:val="22"/>
              </w:rPr>
              <w:t>5</w:t>
            </w:r>
            <w:r w:rsidRPr="00435447">
              <w:rPr>
                <w:rFonts w:asciiTheme="minorHAnsi" w:hAnsiTheme="minorHAnsi" w:cstheme="minorBidi"/>
                <w:sz w:val="22"/>
                <w:szCs w:val="22"/>
              </w:rPr>
              <w:t>6</w:t>
            </w:r>
          </w:p>
        </w:tc>
        <w:tc>
          <w:tcPr>
            <w:tcW w:w="294" w:type="pct"/>
            <w:shd w:val="clear" w:color="auto" w:fill="FFFFFF" w:themeFill="background1"/>
            <w:vAlign w:val="center"/>
          </w:tcPr>
          <w:p w:rsidRPr="00435447" w:rsidR="00435447" w:rsidP="00435447" w:rsidRDefault="00435447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0435447">
              <w:rPr>
                <w:rFonts w:asciiTheme="minorHAnsi" w:hAnsiTheme="minorHAnsi" w:cstheme="minorBid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 w:themeFill="background1"/>
            <w:vAlign w:val="center"/>
          </w:tcPr>
          <w:p w:rsidRPr="00435447" w:rsidR="00435447" w:rsidP="00435447" w:rsidRDefault="00435447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0435447">
              <w:rPr>
                <w:rFonts w:asciiTheme="minorHAnsi" w:hAnsiTheme="minorHAnsi" w:cstheme="minorBid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 w:themeFill="background1"/>
            <w:vAlign w:val="center"/>
          </w:tcPr>
          <w:p w:rsidRPr="00A11419" w:rsidR="00435447" w:rsidP="00435447" w:rsidRDefault="00435447" w14:paraId="4DB9F9F4" w14:textId="74273CB6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58C031F3">
              <w:rPr>
                <w:rFonts w:asciiTheme="minorHAnsi" w:hAnsiTheme="minorHAnsi" w:cstheme="minorBidi"/>
                <w:sz w:val="22"/>
                <w:szCs w:val="22"/>
              </w:rPr>
              <w:t>2</w:t>
            </w:r>
            <w:r w:rsidRPr="00435447">
              <w:rPr>
                <w:rFonts w:asciiTheme="minorHAnsi" w:hAnsiTheme="minorHAnsi" w:cstheme="minorBidi"/>
                <w:sz w:val="22"/>
                <w:szCs w:val="22"/>
              </w:rPr>
              <w:t>8</w:t>
            </w: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Pr="00435447" w:rsidR="00435447" w:rsidP="00435447" w:rsidRDefault="00435447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0435447">
              <w:rPr>
                <w:rFonts w:asciiTheme="minorHAnsi" w:hAnsiTheme="minorHAnsi" w:cstheme="minorBid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 w:themeFill="background1"/>
            <w:vAlign w:val="center"/>
          </w:tcPr>
          <w:p w:rsidRPr="00A11419" w:rsidR="00435447" w:rsidP="00435447" w:rsidRDefault="00435447" w14:paraId="6EE4499E" w14:textId="1BC149BF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516" w:type="pct"/>
            <w:gridSpan w:val="2"/>
            <w:shd w:val="clear" w:color="auto" w:fill="FFFFFF" w:themeFill="background1"/>
            <w:vAlign w:val="center"/>
          </w:tcPr>
          <w:p w:rsidRPr="00435447" w:rsidR="00435447" w:rsidP="00435447" w:rsidRDefault="00435447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0435447">
              <w:rPr>
                <w:rFonts w:asciiTheme="minorHAnsi" w:hAnsiTheme="minorHAnsi" w:cstheme="minorBid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 w:themeFill="background1"/>
            <w:vAlign w:val="center"/>
          </w:tcPr>
          <w:p w:rsidRPr="00435447" w:rsidR="00435447" w:rsidP="00435447" w:rsidRDefault="00435447" w14:paraId="790DE94C" w14:textId="64033EF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shd w:val="clear" w:color="auto" w:fill="FFFFFF" w:themeFill="background1"/>
            <w:vAlign w:val="center"/>
          </w:tcPr>
          <w:p w:rsidRPr="00A11419" w:rsidR="00435447" w:rsidP="00435447" w:rsidRDefault="00435447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 w:themeFill="background1"/>
            <w:vAlign w:val="center"/>
          </w:tcPr>
          <w:p w:rsidRPr="00A11419" w:rsidR="00435447" w:rsidP="00435447" w:rsidRDefault="00435447" w14:paraId="3671EA5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shd w:val="clear" w:color="auto" w:fill="FFFFFF" w:themeFill="background1"/>
            <w:vAlign w:val="center"/>
          </w:tcPr>
          <w:p w:rsidRPr="00A11419" w:rsidR="00435447" w:rsidP="00435447" w:rsidRDefault="00435447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 w:themeFill="background1"/>
            <w:vAlign w:val="center"/>
          </w:tcPr>
          <w:p w:rsidRPr="00A11419" w:rsidR="00435447" w:rsidP="00435447" w:rsidRDefault="00D2114D" w14:paraId="4A9DFD78" w14:textId="00F7DB2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</w:tr>
      <w:tr w:rsidRPr="00A11419" w:rsidR="00E357B3" w:rsidTr="58C031F3" w14:paraId="7A25783A" w14:textId="77777777">
        <w:tc>
          <w:tcPr>
            <w:tcW w:w="5000" w:type="pct"/>
            <w:gridSpan w:val="16"/>
            <w:shd w:val="clear" w:color="auto" w:fill="FFFFFF" w:themeFill="background1"/>
            <w:vAlign w:val="center"/>
          </w:tcPr>
          <w:p w:rsidRPr="00A11419" w:rsidR="00E357B3" w:rsidP="0072323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 studiu individual și evaluare:</w:t>
            </w:r>
          </w:p>
        </w:tc>
      </w:tr>
      <w:tr w:rsidRPr="00A11419" w:rsidR="00E357B3" w:rsidTr="58C031F3" w14:paraId="59B2C5AA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A11419" w:rsidR="00E357B3" w:rsidP="0072323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(a) Evaluare</w:t>
            </w:r>
          </w:p>
        </w:tc>
        <w:tc>
          <w:tcPr>
            <w:tcW w:w="416" w:type="pct"/>
            <w:gridSpan w:val="2"/>
            <w:shd w:val="clear" w:color="auto" w:fill="FFFFFF" w:themeFill="background1"/>
          </w:tcPr>
          <w:p w:rsidRPr="00A11419" w:rsidR="00E357B3" w:rsidP="659F2D6F" w:rsidRDefault="00D2114D" w14:paraId="40E62F56" w14:textId="010AD4FA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7</w:t>
            </w:r>
            <w:r w:rsidR="009875BA">
              <w:rPr>
                <w:rFonts w:cstheme="minorBidi"/>
              </w:rPr>
              <w:t xml:space="preserve"> </w:t>
            </w:r>
          </w:p>
        </w:tc>
      </w:tr>
      <w:tr w:rsidRPr="00A11419" w:rsidR="00E357B3" w:rsidTr="58C031F3" w14:paraId="7C1B27D3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A11419" w:rsidR="00E357B3" w:rsidP="0072323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 w:themeFill="background1"/>
          </w:tcPr>
          <w:p w:rsidRPr="00A11419" w:rsidR="00E357B3" w:rsidP="659F2D6F" w:rsidRDefault="00435447" w14:paraId="0F48EF90" w14:textId="467A60E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28</w:t>
            </w:r>
            <w:r w:rsidRPr="00A11419" w:rsidR="41A22675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</w:p>
        </w:tc>
      </w:tr>
      <w:tr w:rsidRPr="00A11419" w:rsidR="00E357B3" w:rsidTr="58C031F3" w14:paraId="39FF14D4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A11419" w:rsidR="00E357B3" w:rsidP="0072323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 w:themeFill="background1"/>
          </w:tcPr>
          <w:p w:rsidRPr="00A11419" w:rsidR="00E357B3" w:rsidP="659F2D6F" w:rsidRDefault="00D2114D" w14:paraId="2C75B074" w14:textId="523626FF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5</w:t>
            </w:r>
          </w:p>
        </w:tc>
      </w:tr>
      <w:tr w:rsidRPr="00A11419" w:rsidR="00E357B3" w:rsidTr="58C031F3" w14:paraId="5B4960D9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A11419" w:rsidR="00E357B3" w:rsidP="0072323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 xml:space="preserve">(d) Pregătire </w:t>
            </w:r>
            <w:proofErr w:type="spellStart"/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Pr="00A11419">
              <w:rPr>
                <w:rFonts w:asciiTheme="minorHAnsi" w:hAnsiTheme="minorHAnsi" w:cstheme="minorHAns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 w:themeFill="background1"/>
          </w:tcPr>
          <w:p w:rsidRPr="00A11419" w:rsidR="00E357B3" w:rsidP="659F2D6F" w:rsidRDefault="00D2114D" w14:paraId="5EED93BB" w14:textId="53198599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10</w:t>
            </w:r>
          </w:p>
        </w:tc>
      </w:tr>
      <w:tr w:rsidRPr="00A11419" w:rsidR="00E357B3" w:rsidTr="58C031F3" w14:paraId="76D55407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A11419" w:rsidR="00E357B3" w:rsidP="00723233" w:rsidRDefault="00E357B3" w14:paraId="29153E99" w14:textId="6FC7789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 xml:space="preserve">(e) </w:t>
            </w:r>
            <w:r w:rsidRPr="00A11419" w:rsidR="00A11419">
              <w:rPr>
                <w:rFonts w:asciiTheme="minorHAnsi" w:hAnsiTheme="minorHAnsi" w:cstheme="minorHAnsi"/>
                <w:sz w:val="22"/>
                <w:szCs w:val="22"/>
              </w:rPr>
              <w:t>Tutorat</w:t>
            </w:r>
          </w:p>
        </w:tc>
        <w:tc>
          <w:tcPr>
            <w:tcW w:w="416" w:type="pct"/>
            <w:gridSpan w:val="2"/>
            <w:shd w:val="clear" w:color="auto" w:fill="FFFFFF" w:themeFill="background1"/>
          </w:tcPr>
          <w:p w:rsidRPr="00A11419" w:rsidR="00E357B3" w:rsidP="00723233" w:rsidRDefault="00D2114D" w14:paraId="2F0F3E49" w14:textId="1B61908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A11419" w:rsidR="00E357B3" w:rsidTr="58C031F3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A11419" w:rsidR="00E357B3" w:rsidP="0072323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(f) 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</w:tcPr>
          <w:p w:rsidRPr="00A11419" w:rsidR="00E357B3" w:rsidP="659F2D6F" w:rsidRDefault="002E3918" w14:paraId="7BC2D5D3" w14:textId="0F09CC7C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0</w:t>
            </w:r>
          </w:p>
        </w:tc>
      </w:tr>
      <w:tr w:rsidRPr="00A11419" w:rsidR="00E357B3" w:rsidTr="58C031F3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A11419" w:rsidR="00E357B3" w:rsidP="0072323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3.8 Total ore studiu individual și evaluare (suma (3.7(a)…3.7(f))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vAlign w:val="center"/>
          </w:tcPr>
          <w:p w:rsidRPr="00A11419" w:rsidR="00E357B3" w:rsidP="659F2D6F" w:rsidRDefault="00435447" w14:paraId="4F8B52A1" w14:textId="079992D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44</w:t>
            </w:r>
          </w:p>
        </w:tc>
      </w:tr>
      <w:tr w:rsidRPr="00A11419" w:rsidR="00E357B3" w:rsidTr="58C031F3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A11419" w:rsidR="00E357B3" w:rsidP="0072323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 w:themeFill="background1"/>
            <w:vAlign w:val="center"/>
          </w:tcPr>
          <w:p w:rsidRPr="00A11419" w:rsidR="00E357B3" w:rsidP="659F2D6F" w:rsidRDefault="0F0F50D8" w14:paraId="312C1503" w14:textId="3DA32D97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0A11419">
              <w:rPr>
                <w:rFonts w:asciiTheme="minorHAnsi" w:hAnsiTheme="minorHAnsi" w:cstheme="minorBidi"/>
                <w:sz w:val="22"/>
                <w:szCs w:val="22"/>
              </w:rPr>
              <w:t>1</w:t>
            </w:r>
            <w:r w:rsidR="00435447">
              <w:rPr>
                <w:rFonts w:asciiTheme="minorHAnsi" w:hAnsiTheme="minorHAnsi" w:cstheme="minorBidi"/>
                <w:sz w:val="22"/>
                <w:szCs w:val="22"/>
              </w:rPr>
              <w:t>00</w:t>
            </w:r>
          </w:p>
        </w:tc>
      </w:tr>
      <w:tr w:rsidRPr="00A11419" w:rsidR="00E357B3" w:rsidTr="58C031F3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A11419" w:rsidR="00E357B3" w:rsidP="0072323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vAlign w:val="center"/>
          </w:tcPr>
          <w:p w:rsidRPr="00A11419" w:rsidR="00E357B3" w:rsidP="659F2D6F" w:rsidRDefault="00435447" w14:paraId="7CFE748B" w14:textId="70882F30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4</w:t>
            </w:r>
          </w:p>
        </w:tc>
      </w:tr>
    </w:tbl>
    <w:p w:rsidRPr="00A11419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A11419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A11419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A11419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A11419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A11419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A11419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A11419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A11419" w:rsidR="00755D78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A11419" w:rsidR="00755D78" w:rsidP="00D22B64" w:rsidRDefault="00755D78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A11419" w:rsidR="00755D78" w:rsidP="00D22B64" w:rsidRDefault="00435447" w14:paraId="62D23618" w14:textId="070DFB1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cs="Arial" w:asciiTheme="minorHAnsi" w:hAnsiTheme="minorHAnsi"/>
                <w:sz w:val="22"/>
                <w:szCs w:val="22"/>
              </w:rPr>
              <w:t>Nu este cazul</w:t>
            </w:r>
          </w:p>
        </w:tc>
      </w:tr>
      <w:tr w:rsidRPr="00A11419" w:rsidR="00755D78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A11419" w:rsidR="00755D78" w:rsidP="00D22B64" w:rsidRDefault="00755D78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A11419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A11419">
              <w:rPr>
                <w:rFonts w:eastAsia="Times New Roman"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A11419" w:rsidR="00755D78" w:rsidP="00D22B64" w:rsidRDefault="00DA5083" w14:paraId="27D1ABBA" w14:textId="191E45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cs="Arial" w:asciiTheme="minorHAnsi" w:hAnsiTheme="minorHAnsi"/>
                <w:sz w:val="22"/>
                <w:szCs w:val="22"/>
              </w:rPr>
              <w:t>Nu este cazul</w:t>
            </w:r>
          </w:p>
        </w:tc>
      </w:tr>
    </w:tbl>
    <w:p w:rsidRPr="00A11419"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A11419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11419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A11419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A11419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A11419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A11419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5"/>
        <w:gridCol w:w="6292"/>
      </w:tblGrid>
      <w:tr w:rsidRPr="00A11419" w:rsidR="00755D78" w:rsidTr="659F2D6F" w14:paraId="3741E502" w14:textId="77777777">
        <w:trPr>
          <w:trHeight w:val="321"/>
        </w:trPr>
        <w:tc>
          <w:tcPr>
            <w:tcW w:w="3315" w:type="dxa"/>
            <w:shd w:val="clear" w:color="auto" w:fill="FFFFFF" w:themeFill="background1"/>
            <w:vAlign w:val="center"/>
          </w:tcPr>
          <w:p w:rsidRPr="00A11419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A11419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A11419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A11419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6292" w:type="dxa"/>
            <w:shd w:val="clear" w:color="auto" w:fill="FFFFFF" w:themeFill="background1"/>
            <w:vAlign w:val="center"/>
          </w:tcPr>
          <w:p w:rsidRPr="00A11419" w:rsidR="00755D78" w:rsidP="659F2D6F" w:rsidRDefault="00D2114D" w14:paraId="5F5ABE42" w14:textId="608DC431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 xml:space="preserve">On site. </w:t>
            </w:r>
            <w:r w:rsidR="000B33EB">
              <w:rPr>
                <w:rFonts w:cs="Arial" w:asciiTheme="minorHAnsi" w:hAnsiTheme="minorHAnsi"/>
                <w:sz w:val="22"/>
                <w:szCs w:val="22"/>
              </w:rPr>
              <w:t xml:space="preserve">Sală dotată cu </w:t>
            </w:r>
            <w:r w:rsidR="00435447">
              <w:rPr>
                <w:rFonts w:cs="Arial" w:asciiTheme="minorHAnsi" w:hAnsiTheme="minorHAnsi"/>
                <w:sz w:val="22"/>
                <w:szCs w:val="22"/>
              </w:rPr>
              <w:t xml:space="preserve">tablă, videoproiector și </w:t>
            </w:r>
            <w:r w:rsidR="00C05E6F">
              <w:rPr>
                <w:rFonts w:cs="Arial" w:asciiTheme="minorHAnsi" w:hAnsiTheme="minorHAnsi"/>
                <w:sz w:val="22"/>
                <w:szCs w:val="22"/>
              </w:rPr>
              <w:t>echipamente multimedia cu acces la internet</w:t>
            </w:r>
            <w:r w:rsidR="00435447">
              <w:rPr>
                <w:rFonts w:cs="Arial"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="00435447">
              <w:rPr>
                <w:rFonts w:cs="Arial" w:asciiTheme="minorHAnsi" w:hAnsiTheme="minorHAnsi"/>
                <w:sz w:val="22"/>
                <w:szCs w:val="22"/>
              </w:rPr>
              <w:t>flipchart</w:t>
            </w:r>
            <w:proofErr w:type="spellEnd"/>
          </w:p>
        </w:tc>
      </w:tr>
      <w:tr w:rsidRPr="00A11419" w:rsidR="00755D78" w:rsidTr="659F2D6F" w14:paraId="31C32082" w14:textId="77777777">
        <w:trPr>
          <w:trHeight w:val="660"/>
        </w:trPr>
        <w:tc>
          <w:tcPr>
            <w:tcW w:w="3315" w:type="dxa"/>
            <w:shd w:val="clear" w:color="auto" w:fill="FFFFFF" w:themeFill="background1"/>
            <w:vAlign w:val="center"/>
          </w:tcPr>
          <w:p w:rsidRPr="00A11419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A11419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A11419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A11419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A11419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A11419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A11419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A11419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A11419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A11419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A11419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6292" w:type="dxa"/>
            <w:shd w:val="clear" w:color="auto" w:fill="FFFFFF" w:themeFill="background1"/>
            <w:vAlign w:val="center"/>
          </w:tcPr>
          <w:p w:rsidRPr="00A11419" w:rsidR="00755D78" w:rsidP="659F2D6F" w:rsidRDefault="00D2114D" w14:paraId="47D0D689" w14:textId="522B3AF0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00D2114D">
              <w:rPr>
                <w:rFonts w:cs="Arial" w:asciiTheme="minorHAnsi" w:hAnsiTheme="minorHAnsi"/>
                <w:sz w:val="22"/>
                <w:szCs w:val="22"/>
              </w:rPr>
              <w:t>Cluj-Napoca, Str. G. Barițiu Nr. 25, Sala de proiect</w:t>
            </w:r>
          </w:p>
        </w:tc>
      </w:tr>
    </w:tbl>
    <w:p w:rsidRPr="00A11419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11419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A11419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A11419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975"/>
        <w:gridCol w:w="8632"/>
      </w:tblGrid>
      <w:tr w:rsidRPr="00A11419" w:rsidR="00D2114D" w:rsidTr="00F0050D" w14:paraId="3709EB4E" w14:textId="77777777">
        <w:trPr>
          <w:cantSplit/>
          <w:trHeight w:val="900"/>
        </w:trPr>
        <w:tc>
          <w:tcPr>
            <w:tcW w:w="975" w:type="dxa"/>
            <w:shd w:val="clear" w:color="auto" w:fill="E0E0E0"/>
            <w:textDirection w:val="btLr"/>
            <w:vAlign w:val="center"/>
          </w:tcPr>
          <w:p w:rsidRPr="00A11419" w:rsidR="00D2114D" w:rsidP="00D2114D" w:rsidRDefault="00D2114D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Competențe profesionale</w:t>
            </w:r>
          </w:p>
        </w:tc>
        <w:tc>
          <w:tcPr>
            <w:tcW w:w="8632" w:type="dxa"/>
            <w:shd w:val="clear" w:color="auto" w:fill="E0E0E0"/>
          </w:tcPr>
          <w:p w:rsidRPr="00D2114D" w:rsidR="00D2114D" w:rsidP="00D2114D" w:rsidRDefault="00D2114D" w14:paraId="7362F97B" w14:textId="7A9765E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2114D">
              <w:rPr>
                <w:rFonts w:asciiTheme="minorHAnsi" w:hAnsiTheme="minorHAnsi" w:cstheme="minorHAnsi"/>
                <w:sz w:val="22"/>
                <w:szCs w:val="22"/>
              </w:rPr>
              <w:t xml:space="preserve">-- </w:t>
            </w:r>
            <w:proofErr w:type="spellStart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>Recunoaşterea</w:t>
            </w:r>
            <w:proofErr w:type="spellEnd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 xml:space="preserve"> elementelor </w:t>
            </w:r>
            <w:proofErr w:type="spellStart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 xml:space="preserve"> structurilor de fundare ale construcțiilor din domeniul ingineriei civile</w:t>
            </w:r>
            <w:r w:rsidRPr="00D2114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2114D">
              <w:rPr>
                <w:rFonts w:asciiTheme="minorHAnsi" w:hAnsiTheme="minorHAnsi" w:cstheme="minorHAnsi"/>
                <w:sz w:val="22"/>
                <w:szCs w:val="22"/>
              </w:rPr>
              <w:t xml:space="preserve">-- Dimensionarea elementelor </w:t>
            </w:r>
            <w:proofErr w:type="spellStart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 xml:space="preserve"> structurilor de fundare ale construcțiilor din domeniul ingineriei civile</w:t>
            </w:r>
            <w:r w:rsidRPr="00D2114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2114D">
              <w:rPr>
                <w:rFonts w:asciiTheme="minorHAnsi" w:hAnsiTheme="minorHAnsi" w:cstheme="minorHAnsi"/>
                <w:sz w:val="22"/>
                <w:szCs w:val="22"/>
              </w:rPr>
              <w:t xml:space="preserve">-- Proiectarea tehnologică </w:t>
            </w:r>
            <w:proofErr w:type="spellStart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 xml:space="preserve"> economică pentru lucrări de execuție, exploatare si întreținere a fundațiilor</w:t>
            </w:r>
            <w:r w:rsidRPr="00D2114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2114D">
              <w:rPr>
                <w:rFonts w:asciiTheme="minorHAnsi" w:hAnsiTheme="minorHAnsi" w:cstheme="minorHAnsi"/>
                <w:sz w:val="22"/>
                <w:szCs w:val="22"/>
              </w:rPr>
              <w:t xml:space="preserve">-- Organizarea </w:t>
            </w:r>
            <w:proofErr w:type="spellStart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 xml:space="preserve"> conducerea procesului de execuție, exploatare si întreținere a fundațiilor construcțiilor din civile, industriale si agricole</w:t>
            </w:r>
            <w:r w:rsidRPr="00D2114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2114D">
              <w:rPr>
                <w:rFonts w:asciiTheme="minorHAnsi" w:hAnsiTheme="minorHAnsi" w:cstheme="minorHAnsi"/>
                <w:sz w:val="22"/>
                <w:szCs w:val="22"/>
              </w:rPr>
              <w:t xml:space="preserve">-- Respectarea cerințelor de calitate </w:t>
            </w:r>
            <w:proofErr w:type="spellStart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 xml:space="preserve"> dezvoltare durabilă specifice fundațiilor construcțiilor civile, industriale </w:t>
            </w:r>
            <w:proofErr w:type="spellStart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 xml:space="preserve"> agricole</w:t>
            </w:r>
          </w:p>
        </w:tc>
      </w:tr>
      <w:tr w:rsidRPr="00A11419" w:rsidR="00D2114D" w:rsidTr="00F0050D" w14:paraId="3E90DEE4" w14:textId="77777777">
        <w:trPr>
          <w:cantSplit/>
          <w:trHeight w:val="645"/>
        </w:trPr>
        <w:tc>
          <w:tcPr>
            <w:tcW w:w="975" w:type="dxa"/>
            <w:shd w:val="clear" w:color="auto" w:fill="E0E0E0"/>
            <w:textDirection w:val="btLr"/>
            <w:vAlign w:val="center"/>
          </w:tcPr>
          <w:p w:rsidRPr="00A11419" w:rsidR="00D2114D" w:rsidP="00D2114D" w:rsidRDefault="00D2114D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Competențe transversale</w:t>
            </w:r>
          </w:p>
        </w:tc>
        <w:tc>
          <w:tcPr>
            <w:tcW w:w="8632" w:type="dxa"/>
            <w:shd w:val="clear" w:color="auto" w:fill="E0E0E0"/>
          </w:tcPr>
          <w:p w:rsidRPr="00D2114D" w:rsidR="00D2114D" w:rsidP="00D2114D" w:rsidRDefault="00D2114D" w14:paraId="7474C405" w14:textId="668130A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2114D">
              <w:rPr>
                <w:rFonts w:asciiTheme="minorHAnsi" w:hAnsiTheme="minorHAnsi" w:cstheme="minorHAnsi"/>
                <w:sz w:val="22"/>
                <w:szCs w:val="22"/>
              </w:rPr>
              <w:t xml:space="preserve">-- Executarea responsabilă a sarcinilor profesionale, în condiții de autonomie restrânsă </w:t>
            </w:r>
            <w:proofErr w:type="spellStart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 xml:space="preserve"> asistenta calificată: Aplicarea strategiilor de muncă eficientă </w:t>
            </w:r>
            <w:proofErr w:type="spellStart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 xml:space="preserve"> responsabilă, de punctualitate, seriozitate </w:t>
            </w:r>
            <w:proofErr w:type="spellStart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 xml:space="preserve"> răspundere personală, pe baza principiilor, normelor </w:t>
            </w:r>
            <w:proofErr w:type="spellStart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 xml:space="preserve"> a valorilor eticii profesionale.</w:t>
            </w:r>
            <w:r w:rsidRPr="00D2114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2114D">
              <w:rPr>
                <w:rFonts w:asciiTheme="minorHAnsi" w:hAnsiTheme="minorHAnsi" w:cstheme="minorHAnsi"/>
                <w:sz w:val="22"/>
                <w:szCs w:val="22"/>
              </w:rPr>
              <w:t xml:space="preserve">-- Familiarizarea cu rolurile </w:t>
            </w:r>
            <w:proofErr w:type="spellStart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 xml:space="preserve"> activitățile specifice muncii în echipă </w:t>
            </w:r>
            <w:proofErr w:type="spellStart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 xml:space="preserve"> distribuirea de sarcini pentru nivelurile subordonate,</w:t>
            </w:r>
            <w:r w:rsidRPr="00D2114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2114D">
              <w:rPr>
                <w:rFonts w:asciiTheme="minorHAnsi" w:hAnsiTheme="minorHAnsi" w:cstheme="minorHAnsi"/>
                <w:sz w:val="22"/>
                <w:szCs w:val="22"/>
              </w:rPr>
              <w:t xml:space="preserve">-- Conștientizarea nevoii de formare continuă; utilizarea eficientă a resurselor </w:t>
            </w:r>
            <w:proofErr w:type="spellStart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 xml:space="preserve"> tehnicilor de </w:t>
            </w:r>
            <w:proofErr w:type="spellStart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>învăţare</w:t>
            </w:r>
            <w:proofErr w:type="spellEnd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 xml:space="preserve"> pentru dezvoltarea personală </w:t>
            </w:r>
            <w:proofErr w:type="spellStart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D2114D">
              <w:rPr>
                <w:rFonts w:asciiTheme="minorHAnsi" w:hAnsiTheme="minorHAnsi" w:cstheme="minorHAnsi"/>
                <w:sz w:val="22"/>
                <w:szCs w:val="22"/>
              </w:rPr>
              <w:t xml:space="preserve"> profesională</w:t>
            </w:r>
          </w:p>
        </w:tc>
      </w:tr>
    </w:tbl>
    <w:p w:rsidRPr="00A11419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A11419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11419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A11419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A11419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A11419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A11419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p w:rsidR="00F0050D" w:rsidRDefault="00F0050D" w14:paraId="1444994A" w14:textId="77777777"/>
    <w:tbl>
      <w:tblPr>
        <w:tblStyle w:val="Tabelgril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1065"/>
        <w:gridCol w:w="8542"/>
      </w:tblGrid>
      <w:tr w:rsidRPr="00A11419" w:rsidR="009939CA" w:rsidTr="147248DD" w14:paraId="19C86673" w14:textId="77777777">
        <w:trPr>
          <w:cantSplit/>
          <w:trHeight w:val="645"/>
        </w:trPr>
        <w:tc>
          <w:tcPr>
            <w:tcW w:w="1065" w:type="dxa"/>
            <w:shd w:val="clear" w:color="auto" w:fill="E0E0E0"/>
            <w:tcMar/>
            <w:textDirection w:val="btLr"/>
            <w:vAlign w:val="center"/>
          </w:tcPr>
          <w:p w:rsidRPr="00A11419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542" w:type="dxa"/>
            <w:shd w:val="clear" w:color="auto" w:fill="E0E0E0"/>
            <w:tcMar/>
            <w:vAlign w:val="center"/>
          </w:tcPr>
          <w:p w:rsidRPr="00A4293D" w:rsidR="000C64A0" w:rsidP="147248DD" w:rsidRDefault="000C64A0" w14:paraId="6A6A3770" w14:textId="65DC080E">
            <w:pPr>
              <w:spacing w:before="240" w:beforeAutospacing="off" w:after="240" w:afterAutospacing="off" w:line="276" w:lineRule="auto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</w:pPr>
            <w:r w:rsidRPr="147248DD" w:rsidR="7B6A249B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>La finalizarea disciplinei, studentul va fi capabil să:</w:t>
            </w:r>
          </w:p>
          <w:p w:rsidRPr="00A4293D" w:rsidR="000C64A0" w:rsidP="147248DD" w:rsidRDefault="000C64A0" w14:paraId="57AC3D5A" w14:textId="01A9F34F">
            <w:pPr>
              <w:pStyle w:val="Listparagraf"/>
              <w:numPr>
                <w:ilvl w:val="0"/>
                <w:numId w:val="42"/>
              </w:numPr>
              <w:spacing w:before="240" w:beforeAutospacing="off" w:after="240" w:afterAutospacing="off" w:line="276" w:lineRule="auto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</w:pPr>
            <w:r w:rsidRPr="147248DD" w:rsidR="7B6A249B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 xml:space="preserve">descrie și să explice principiile de bază privind </w:t>
            </w:r>
            <w:r w:rsidRPr="147248DD" w:rsidR="7B6A249B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>interacțiunea teren–structură</w:t>
            </w:r>
            <w:r w:rsidRPr="147248DD" w:rsidR="7B6A249B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 xml:space="preserve"> și rolul fundațiilor în comportarea construcțiilor;</w:t>
            </w:r>
          </w:p>
          <w:p w:rsidRPr="00A4293D" w:rsidR="000C64A0" w:rsidP="147248DD" w:rsidRDefault="000C64A0" w14:paraId="19E0A617" w14:textId="3FFDC11C">
            <w:pPr>
              <w:pStyle w:val="Listparagraf"/>
              <w:numPr>
                <w:ilvl w:val="0"/>
                <w:numId w:val="42"/>
              </w:numPr>
              <w:spacing w:before="240" w:beforeAutospacing="off" w:after="240" w:afterAutospacing="off" w:line="276" w:lineRule="auto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</w:pPr>
            <w:r w:rsidRPr="147248DD" w:rsidR="7B6A249B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 xml:space="preserve">identifice și să clasifice </w:t>
            </w:r>
            <w:r w:rsidRPr="147248DD" w:rsidR="7B6A249B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>tipurile de fundații</w:t>
            </w:r>
            <w:r w:rsidRPr="147248DD" w:rsidR="7B6A249B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 xml:space="preserve"> utilizate la construcții civile, industriale și agricole;</w:t>
            </w:r>
          </w:p>
          <w:p w:rsidRPr="00A4293D" w:rsidR="000C64A0" w:rsidP="147248DD" w:rsidRDefault="000C64A0" w14:paraId="41F2F51D" w14:textId="59CF6290">
            <w:pPr>
              <w:pStyle w:val="Listparagraf"/>
              <w:numPr>
                <w:ilvl w:val="0"/>
                <w:numId w:val="42"/>
              </w:numPr>
              <w:spacing w:before="240" w:beforeAutospacing="off" w:after="240" w:afterAutospacing="off" w:line="276" w:lineRule="auto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</w:pPr>
            <w:r w:rsidRPr="147248DD" w:rsidR="7B6A249B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 xml:space="preserve">explice </w:t>
            </w:r>
            <w:r w:rsidRPr="147248DD" w:rsidR="7B6A249B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>criteriile de alegere a tipului de fundație</w:t>
            </w:r>
            <w:r w:rsidRPr="147248DD" w:rsidR="7B6A249B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 xml:space="preserve"> în funcție de condițiile geotehnice, structurale și de exploatare;</w:t>
            </w:r>
          </w:p>
          <w:p w:rsidRPr="00A4293D" w:rsidR="000C64A0" w:rsidP="147248DD" w:rsidRDefault="000C64A0" w14:paraId="547E2A39" w14:textId="793A316C">
            <w:pPr>
              <w:pStyle w:val="Listparagraf"/>
              <w:numPr>
                <w:ilvl w:val="0"/>
                <w:numId w:val="42"/>
              </w:numPr>
              <w:spacing w:before="240" w:beforeAutospacing="off" w:after="240" w:afterAutospacing="off" w:line="276" w:lineRule="auto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</w:pPr>
            <w:r w:rsidRPr="147248DD" w:rsidR="7B6A249B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 xml:space="preserve">interpreteze prevederile </w:t>
            </w:r>
            <w:r w:rsidRPr="147248DD" w:rsidR="7B6A249B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>normativelor și standardelor</w:t>
            </w:r>
            <w:r w:rsidRPr="147248DD" w:rsidR="7B6A249B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 xml:space="preserve"> aplicabile proiectării fundațiilor (NP 112, Eurocod 7);</w:t>
            </w:r>
          </w:p>
          <w:p w:rsidRPr="00A4293D" w:rsidR="000C64A0" w:rsidP="147248DD" w:rsidRDefault="000C64A0" w14:paraId="57686A78" w14:textId="7BFF0E7D">
            <w:pPr>
              <w:pStyle w:val="Listparagraf"/>
              <w:numPr>
                <w:ilvl w:val="0"/>
                <w:numId w:val="42"/>
              </w:numPr>
              <w:spacing w:before="240" w:beforeAutospacing="off" w:after="240" w:afterAutospacing="off" w:line="276" w:lineRule="auto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</w:pPr>
            <w:r w:rsidRPr="147248DD" w:rsidR="7B6A249B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 xml:space="preserve">analizeze mecanismele de </w:t>
            </w:r>
            <w:r w:rsidRPr="147248DD" w:rsidR="7B6A249B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>capacitate portantă și deformabilitate</w:t>
            </w:r>
            <w:r w:rsidRPr="147248DD" w:rsidR="7B6A249B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 xml:space="preserve"> ale terenului de fundare</w:t>
            </w:r>
          </w:p>
          <w:p w:rsidRPr="00A4293D" w:rsidR="000C64A0" w:rsidP="147248DD" w:rsidRDefault="000C64A0" w14:paraId="0E3EC997" w14:textId="5F3B9C3F">
            <w:pPr>
              <w:spacing w:line="276" w:lineRule="auto"/>
              <w:rPr>
                <w:rFonts w:ascii="Calibri" w:hAnsi="Calibri" w:cs="Arial" w:asciiTheme="minorAscii" w:hAnsiTheme="minorAscii" w:cstheme="minorBidi"/>
                <w:sz w:val="22"/>
                <w:szCs w:val="22"/>
              </w:rPr>
            </w:pPr>
          </w:p>
        </w:tc>
      </w:tr>
      <w:tr w:rsidRPr="00A11419" w:rsidR="000E79EE" w:rsidTr="147248DD" w14:paraId="265A2C96" w14:textId="77777777">
        <w:trPr>
          <w:cantSplit/>
          <w:trHeight w:val="720"/>
        </w:trPr>
        <w:tc>
          <w:tcPr>
            <w:tcW w:w="1065" w:type="dxa"/>
            <w:shd w:val="clear" w:color="auto" w:fill="E0E0E0"/>
            <w:tcMar/>
            <w:textDirection w:val="btLr"/>
            <w:vAlign w:val="center"/>
          </w:tcPr>
          <w:p w:rsidRPr="00A11419" w:rsidR="000E79EE" w:rsidP="00B322CE" w:rsidRDefault="000E79EE" w14:paraId="50449FC8" w14:textId="78B803B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542" w:type="dxa"/>
            <w:shd w:val="clear" w:color="auto" w:fill="E0E0E0"/>
            <w:tcMar/>
            <w:vAlign w:val="center"/>
          </w:tcPr>
          <w:p w:rsidRPr="00F85DD8" w:rsidR="00881987" w:rsidP="147248DD" w:rsidRDefault="00881987" w14:paraId="067FCF12" w14:textId="2DE57B26">
            <w:pPr>
              <w:spacing w:before="240" w:beforeAutospacing="off" w:after="240" w:afterAutospacing="off" w:line="276" w:lineRule="auto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</w:pPr>
            <w:r w:rsidRPr="147248DD" w:rsidR="3690EE21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>Studentul va fi capabil să:</w:t>
            </w:r>
          </w:p>
          <w:p w:rsidRPr="00F85DD8" w:rsidR="00881987" w:rsidP="147248DD" w:rsidRDefault="00881987" w14:paraId="70F8864D" w14:textId="5390B4C9">
            <w:pPr>
              <w:pStyle w:val="Listparagraf"/>
              <w:numPr>
                <w:ilvl w:val="0"/>
                <w:numId w:val="43"/>
              </w:numPr>
              <w:spacing w:before="240" w:beforeAutospacing="off" w:after="240" w:afterAutospacing="off" w:line="276" w:lineRule="auto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</w:pPr>
            <w:r w:rsidRPr="147248DD" w:rsidR="3690EE21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 xml:space="preserve">aplice metodele de </w:t>
            </w:r>
            <w:r w:rsidRPr="147248DD" w:rsidR="3690EE21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>calcul geotehnic</w:t>
            </w:r>
            <w:r w:rsidRPr="147248DD" w:rsidR="3690EE21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 xml:space="preserve"> pentru verificarea stărilor limită de capacitate portantă și de deformații;</w:t>
            </w:r>
          </w:p>
          <w:p w:rsidRPr="00F85DD8" w:rsidR="00881987" w:rsidP="147248DD" w:rsidRDefault="00881987" w14:paraId="340690A9" w14:textId="1856614E">
            <w:pPr>
              <w:pStyle w:val="Listparagraf"/>
              <w:numPr>
                <w:ilvl w:val="0"/>
                <w:numId w:val="43"/>
              </w:numPr>
              <w:spacing w:before="240" w:beforeAutospacing="off" w:after="240" w:afterAutospacing="off" w:line="276" w:lineRule="auto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</w:pPr>
            <w:r w:rsidRPr="147248DD" w:rsidR="3690EE21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 xml:space="preserve">dimensioneze și să alcătuiască </w:t>
            </w:r>
            <w:r w:rsidRPr="147248DD" w:rsidR="3690EE21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>fundații continue, fundații izolate, radiere și fundații pe piloți</w:t>
            </w:r>
            <w:r w:rsidRPr="147248DD" w:rsidR="3690EE21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>, conform normativelor în vigoare;</w:t>
            </w:r>
          </w:p>
          <w:p w:rsidRPr="00F85DD8" w:rsidR="00881987" w:rsidP="147248DD" w:rsidRDefault="00881987" w14:paraId="3D285F3F" w14:textId="4A563DF0">
            <w:pPr>
              <w:pStyle w:val="Listparagraf"/>
              <w:numPr>
                <w:ilvl w:val="0"/>
                <w:numId w:val="43"/>
              </w:numPr>
              <w:spacing w:before="240" w:beforeAutospacing="off" w:after="240" w:afterAutospacing="off" w:line="276" w:lineRule="auto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</w:pPr>
            <w:r w:rsidRPr="147248DD" w:rsidR="3690EE21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 xml:space="preserve">elaboreze </w:t>
            </w:r>
            <w:r w:rsidRPr="147248DD" w:rsidR="3690EE21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>soluții tehnice de fundare</w:t>
            </w:r>
            <w:r w:rsidRPr="147248DD" w:rsidR="3690EE21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 xml:space="preserve"> adaptate condițiilor reale de teren și structură;</w:t>
            </w:r>
          </w:p>
          <w:p w:rsidRPr="00F85DD8" w:rsidR="00881987" w:rsidP="147248DD" w:rsidRDefault="00881987" w14:paraId="0925A649" w14:textId="0418C734">
            <w:pPr>
              <w:pStyle w:val="Listparagraf"/>
              <w:numPr>
                <w:ilvl w:val="0"/>
                <w:numId w:val="43"/>
              </w:numPr>
              <w:spacing w:before="240" w:beforeAutospacing="off" w:after="240" w:afterAutospacing="off" w:line="276" w:lineRule="auto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</w:pPr>
            <w:r w:rsidRPr="147248DD" w:rsidR="3690EE21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>utilizeze instrumente informatice (</w:t>
            </w:r>
            <w:r w:rsidRPr="147248DD" w:rsidR="3690EE21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>AutoCAD</w:t>
            </w:r>
            <w:r w:rsidRPr="147248DD" w:rsidR="3690EE21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 xml:space="preserve">, Excel) pentru </w:t>
            </w:r>
            <w:r w:rsidRPr="147248DD" w:rsidR="3690EE21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>documentarea și prezentarea proiectelor de fundații</w:t>
            </w:r>
            <w:r w:rsidRPr="147248DD" w:rsidR="3690EE21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>;</w:t>
            </w:r>
          </w:p>
          <w:p w:rsidRPr="00F85DD8" w:rsidR="00881987" w:rsidP="147248DD" w:rsidRDefault="00881987" w14:paraId="40E6C1BD" w14:textId="094809BA">
            <w:pPr>
              <w:pStyle w:val="Listparagraf"/>
              <w:numPr>
                <w:ilvl w:val="0"/>
                <w:numId w:val="43"/>
              </w:numPr>
              <w:spacing w:before="240" w:beforeAutospacing="off" w:after="240" w:afterAutospacing="off" w:line="276" w:lineRule="auto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</w:pPr>
            <w:r w:rsidRPr="147248DD" w:rsidR="3690EE21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 xml:space="preserve">evalueze din punct de vedere tehnic și economic </w:t>
            </w:r>
            <w:r w:rsidRPr="147248DD" w:rsidR="3690EE21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>variante alternative de fundare</w:t>
            </w:r>
            <w:r w:rsidRPr="147248DD" w:rsidR="3690EE21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>.</w:t>
            </w:r>
          </w:p>
          <w:p w:rsidRPr="00F85DD8" w:rsidR="00881987" w:rsidP="147248DD" w:rsidRDefault="00881987" w14:paraId="73B29DBC" w14:textId="6AFD322F">
            <w:pPr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</w:p>
        </w:tc>
      </w:tr>
      <w:tr w:rsidRPr="00A11419" w:rsidR="009939CA" w:rsidTr="147248DD" w14:paraId="582A50DB" w14:textId="77777777">
        <w:trPr>
          <w:cantSplit/>
          <w:trHeight w:val="765"/>
        </w:trPr>
        <w:tc>
          <w:tcPr>
            <w:tcW w:w="1065" w:type="dxa"/>
            <w:shd w:val="clear" w:color="auto" w:fill="E0E0E0"/>
            <w:tcMar/>
            <w:textDirection w:val="btLr"/>
            <w:vAlign w:val="center"/>
          </w:tcPr>
          <w:p w:rsidRPr="00A11419" w:rsidR="009939CA" w:rsidP="00886119" w:rsidRDefault="009939CA" w14:paraId="315D10A1" w14:textId="7DDD93C9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 xml:space="preserve">Responsabilitate </w:t>
            </w:r>
            <w:r w:rsidRPr="00A11419" w:rsidR="0012489D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i autonomie</w:t>
            </w:r>
          </w:p>
        </w:tc>
        <w:tc>
          <w:tcPr>
            <w:tcW w:w="8542" w:type="dxa"/>
            <w:shd w:val="clear" w:color="auto" w:fill="E0E0E0"/>
            <w:tcMar/>
            <w:vAlign w:val="center"/>
          </w:tcPr>
          <w:p w:rsidRPr="00F85DD8" w:rsidR="009939CA" w:rsidP="147248DD" w:rsidRDefault="009939CA" w14:paraId="7807FE45" w14:textId="02B432AE">
            <w:pPr>
              <w:spacing w:before="240" w:beforeAutospacing="off" w:after="240" w:afterAutospacing="off" w:line="276" w:lineRule="auto"/>
            </w:pPr>
            <w:r w:rsidRPr="147248DD" w:rsidR="58B2ACE8">
              <w:rPr>
                <w:rFonts w:ascii="Calibri" w:hAnsi="Calibri" w:eastAsia="Calibri" w:cs="Calibri"/>
                <w:noProof w:val="0"/>
                <w:sz w:val="22"/>
                <w:szCs w:val="22"/>
                <w:lang w:val="ro-RO"/>
              </w:rPr>
              <w:t>Studentul va demonstra capacitatea de a:</w:t>
            </w:r>
          </w:p>
          <w:p w:rsidRPr="00F85DD8" w:rsidR="009939CA" w:rsidP="147248DD" w:rsidRDefault="009939CA" w14:paraId="5F0FB779" w14:textId="44B89468">
            <w:pPr>
              <w:pStyle w:val="Listparagraf"/>
              <w:numPr>
                <w:ilvl w:val="0"/>
                <w:numId w:val="44"/>
              </w:numPr>
              <w:spacing w:before="240" w:beforeAutospacing="off" w:after="240" w:afterAutospacing="off" w:line="276" w:lineRule="auto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</w:pPr>
            <w:r w:rsidRPr="147248DD" w:rsidR="58B2ACE8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 xml:space="preserve">rezolva </w:t>
            </w:r>
            <w:r w:rsidRPr="147248DD" w:rsidR="58B2ACE8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>sarcini profesionale specifice proiectării fundațiilor</w:t>
            </w:r>
            <w:r w:rsidRPr="147248DD" w:rsidR="58B2ACE8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 xml:space="preserve"> în condiții de autonomie parțială și sub coordonare calificată;</w:t>
            </w:r>
          </w:p>
          <w:p w:rsidRPr="00F85DD8" w:rsidR="009939CA" w:rsidP="147248DD" w:rsidRDefault="009939CA" w14:paraId="687FC282" w14:textId="4532B756">
            <w:pPr>
              <w:pStyle w:val="Listparagraf"/>
              <w:numPr>
                <w:ilvl w:val="0"/>
                <w:numId w:val="44"/>
              </w:numPr>
              <w:spacing w:before="240" w:beforeAutospacing="off" w:after="240" w:afterAutospacing="off" w:line="276" w:lineRule="auto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</w:pPr>
            <w:r w:rsidRPr="147248DD" w:rsidR="58B2ACE8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 xml:space="preserve">lua decizii tehnice fundamentate, respectând </w:t>
            </w:r>
            <w:r w:rsidRPr="147248DD" w:rsidR="58B2ACE8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>cerințele de siguranță, calitate și dezvoltare durabilă</w:t>
            </w:r>
            <w:r w:rsidRPr="147248DD" w:rsidR="58B2ACE8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>;</w:t>
            </w:r>
          </w:p>
          <w:p w:rsidRPr="00F85DD8" w:rsidR="009939CA" w:rsidP="147248DD" w:rsidRDefault="009939CA" w14:paraId="7170ECE5" w14:textId="52DD7147">
            <w:pPr>
              <w:pStyle w:val="Listparagraf"/>
              <w:numPr>
                <w:ilvl w:val="0"/>
                <w:numId w:val="44"/>
              </w:numPr>
              <w:spacing w:before="240" w:beforeAutospacing="off" w:after="240" w:afterAutospacing="off" w:line="276" w:lineRule="auto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</w:pPr>
            <w:r w:rsidRPr="147248DD" w:rsidR="58B2ACE8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 xml:space="preserve">asuma responsabilitatea pentru </w:t>
            </w:r>
            <w:r w:rsidRPr="147248DD" w:rsidR="58B2ACE8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>corectitudinea calculelor și soluțiilor de proiectare</w:t>
            </w:r>
            <w:r w:rsidRPr="147248DD" w:rsidR="58B2ACE8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 xml:space="preserve"> propuse;</w:t>
            </w:r>
          </w:p>
          <w:p w:rsidRPr="00F85DD8" w:rsidR="009939CA" w:rsidP="147248DD" w:rsidRDefault="009939CA" w14:paraId="56011DD6" w14:textId="38180944">
            <w:pPr>
              <w:pStyle w:val="Listparagraf"/>
              <w:numPr>
                <w:ilvl w:val="0"/>
                <w:numId w:val="44"/>
              </w:numPr>
              <w:spacing w:before="240" w:beforeAutospacing="off" w:after="240" w:afterAutospacing="off" w:line="276" w:lineRule="auto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</w:pPr>
            <w:r w:rsidRPr="147248DD" w:rsidR="58B2ACE8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 xml:space="preserve">lucra eficient în echipă, contribuind la </w:t>
            </w:r>
            <w:r w:rsidRPr="147248DD" w:rsidR="58B2ACE8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>organizarea și coordonarea activităților</w:t>
            </w:r>
            <w:r w:rsidRPr="147248DD" w:rsidR="58B2ACE8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 xml:space="preserve"> de proiect;</w:t>
            </w:r>
          </w:p>
          <w:p w:rsidRPr="00F85DD8" w:rsidR="009939CA" w:rsidP="147248DD" w:rsidRDefault="009939CA" w14:paraId="197C55D1" w14:textId="6D6A8006">
            <w:pPr>
              <w:pStyle w:val="Listparagraf"/>
              <w:numPr>
                <w:ilvl w:val="0"/>
                <w:numId w:val="44"/>
              </w:numPr>
              <w:spacing w:before="240" w:beforeAutospacing="off" w:after="240" w:afterAutospacing="off" w:line="276" w:lineRule="auto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</w:pPr>
            <w:r w:rsidRPr="147248DD" w:rsidR="58B2ACE8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 xml:space="preserve">manifesta preocupare pentru </w:t>
            </w:r>
            <w:r w:rsidRPr="147248DD" w:rsidR="58B2ACE8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>formarea profesională continuă</w:t>
            </w:r>
            <w:r w:rsidRPr="147248DD" w:rsidR="58B2ACE8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ro-RO"/>
              </w:rPr>
              <w:t xml:space="preserve"> și actualizarea cunoștințelor din domeniul fundațiilor.</w:t>
            </w:r>
          </w:p>
          <w:p w:rsidRPr="00F85DD8" w:rsidR="009939CA" w:rsidP="147248DD" w:rsidRDefault="009939CA" w14:paraId="5A53B3EC" w14:textId="1E0375AE">
            <w:pPr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</w:p>
        </w:tc>
      </w:tr>
    </w:tbl>
    <w:p w:rsidRPr="00A11419"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A11419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A11419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A11419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A11419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A11419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A11419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A11419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A11419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1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8"/>
        <w:gridCol w:w="6261"/>
      </w:tblGrid>
      <w:tr w:rsidRPr="00A11419" w:rsidR="00D2114D" w:rsidTr="00D2114D" w14:paraId="5ECD9C44" w14:textId="77777777">
        <w:tc>
          <w:tcPr>
            <w:tcW w:w="1742" w:type="pct"/>
            <w:shd w:val="clear" w:color="auto" w:fill="E0E0E0"/>
            <w:vAlign w:val="center"/>
          </w:tcPr>
          <w:p w:rsidRPr="00A11419" w:rsidR="00D2114D" w:rsidP="00D2114D" w:rsidRDefault="00D2114D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8.1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76E1C" w:rsidR="00D2114D" w:rsidP="00D2114D" w:rsidRDefault="00D2114D" w14:paraId="138FCD98" w14:textId="0838A68E">
            <w:pPr>
              <w:pStyle w:val="NormalWeb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Dezvoltarea de competente in domeniul fundațiilor in sprijinul formarii profesionale</w:t>
            </w:r>
          </w:p>
        </w:tc>
      </w:tr>
      <w:tr w:rsidRPr="00A11419" w:rsidR="00D2114D" w:rsidTr="00D2114D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A11419" w:rsidR="00D2114D" w:rsidP="00D2114D" w:rsidRDefault="00D2114D" w14:paraId="10F0BA4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sz w:val="22"/>
                <w:szCs w:val="22"/>
              </w:rPr>
              <w:t>8.2 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76E1C" w:rsidR="00D2114D" w:rsidP="00D2114D" w:rsidRDefault="00D2114D" w14:paraId="36CEE9A9" w14:textId="005A501C">
            <w:pPr>
              <w:pStyle w:val="NormalWeb"/>
              <w:spacing w:after="0" w:afterAutospacing="0"/>
              <w:rPr>
                <w:rFonts w:eastAsia="SimSun" w:asciiTheme="minorHAnsi" w:hAnsiTheme="minorHAnsi" w:cstheme="minorHAnsi"/>
                <w:sz w:val="22"/>
                <w:szCs w:val="22"/>
                <w:lang w:eastAsia="zh-CN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1.Asimilarea cunoștințelor teoretice privind fundațiile construcțiilor civile, industriale si agricole.</w:t>
            </w:r>
            <w:r w:rsidRPr="00176E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2.Obtinerea deprinderilor pentru proiectarea fundațiilor construcțiilor civile, industriale si agricole</w:t>
            </w:r>
          </w:p>
        </w:tc>
      </w:tr>
    </w:tbl>
    <w:p w:rsidRPr="00A11419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A11419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A11419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A11419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A11419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A11419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655"/>
        <w:gridCol w:w="827"/>
        <w:gridCol w:w="1510"/>
        <w:gridCol w:w="1615"/>
      </w:tblGrid>
      <w:tr w:rsidRPr="00A11419" w:rsidR="00200FAD" w:rsidTr="00815ED8" w14:paraId="0F45AE7A" w14:textId="77777777">
        <w:trPr>
          <w:tblHeader/>
        </w:trPr>
        <w:tc>
          <w:tcPr>
            <w:tcW w:w="5655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A11419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A11419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827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A11419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10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A11419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615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A11419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14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A11419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A11419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76E1C" w:rsidR="00D2114D" w:rsidTr="00E77A3A" w14:paraId="1248CD22" w14:textId="77777777">
        <w:tc>
          <w:tcPr>
            <w:tcW w:w="5655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176E1C" w:rsidR="00D2114D" w:rsidP="00D2114D" w:rsidRDefault="00D2114D" w14:paraId="7F432A13" w14:textId="3B36112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1)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Fundaţia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terenul de fundare. Importanța proiectării corecte a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fundaţiilor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. Clasificarea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fundaţiilor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. Alegerea adâncimii minime de fundare. Materiale utilizate la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76E1C" w:rsidR="00D2114D" w:rsidP="00D2114D" w:rsidRDefault="00D2114D" w14:paraId="4EB21E1A" w14:textId="02E1395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10" w:type="dxa"/>
            <w:vMerge w:val="restart"/>
            <w:tcBorders>
              <w:top w:val="single" w:color="auto" w:sz="6" w:space="0"/>
            </w:tcBorders>
            <w:vAlign w:val="center"/>
          </w:tcPr>
          <w:p w:rsidRPr="00176E1C" w:rsidR="00D2114D" w:rsidP="00D2114D" w:rsidRDefault="00D2114D" w14:paraId="6928A1FC" w14:textId="1D31A4C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Prelegere interactivă, </w:t>
            </w:r>
          </w:p>
          <w:p w:rsidRPr="00176E1C" w:rsidR="00D2114D" w:rsidP="00D2114D" w:rsidRDefault="00D2114D" w14:paraId="491B5B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discuții și clarificări </w:t>
            </w:r>
          </w:p>
          <w:p w:rsidRPr="00176E1C" w:rsidR="00D2114D" w:rsidP="00D2114D" w:rsidRDefault="00D2114D" w14:paraId="2239A762" w14:textId="5D89793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Expunere studii de caz</w:t>
            </w:r>
          </w:p>
        </w:tc>
        <w:tc>
          <w:tcPr>
            <w:tcW w:w="1615" w:type="dxa"/>
            <w:vMerge w:val="restart"/>
            <w:tcBorders>
              <w:top w:val="single" w:color="auto" w:sz="6" w:space="0"/>
            </w:tcBorders>
            <w:vAlign w:val="center"/>
          </w:tcPr>
          <w:p w:rsidRPr="00176E1C" w:rsidR="00D2114D" w:rsidP="00D2114D" w:rsidRDefault="00D2114D" w14:paraId="18D72F93" w14:textId="57917CE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Videoproiector </w:t>
            </w:r>
          </w:p>
        </w:tc>
      </w:tr>
      <w:tr w:rsidRPr="00176E1C" w:rsidR="00D2114D" w:rsidTr="00E77A3A" w14:paraId="7DE32D3D" w14:textId="77777777">
        <w:tc>
          <w:tcPr>
            <w:tcW w:w="5655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176E1C" w:rsidR="00D2114D" w:rsidP="00D2114D" w:rsidRDefault="00D2114D" w14:paraId="0DF243B5" w14:textId="594242C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2) Principii generale privind proiectarea geotehnică a terenului de fundare. Procese ce se produc în pământ la încărcarea acestuia. Generalități privind calculul terenului de fundare. Calculul terenului de fundare. Calculul la starea limită de capacitate portantă.</w:t>
            </w:r>
          </w:p>
        </w:tc>
        <w:tc>
          <w:tcPr>
            <w:tcW w:w="82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76E1C" w:rsidR="00D2114D" w:rsidP="00D2114D" w:rsidRDefault="00D2114D" w14:paraId="221C2CA1" w14:textId="15607E3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10" w:type="dxa"/>
            <w:vMerge/>
            <w:vAlign w:val="center"/>
          </w:tcPr>
          <w:p w:rsidRPr="00176E1C" w:rsidR="00D2114D" w:rsidP="00D2114D" w:rsidRDefault="00D2114D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15" w:type="dxa"/>
            <w:vMerge/>
            <w:vAlign w:val="center"/>
          </w:tcPr>
          <w:p w:rsidRPr="00176E1C" w:rsidR="00D2114D" w:rsidP="00D2114D" w:rsidRDefault="00D2114D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76E1C" w:rsidR="00D2114D" w:rsidTr="00E77A3A" w14:paraId="07CF2544" w14:textId="77777777">
        <w:tc>
          <w:tcPr>
            <w:tcW w:w="5655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176E1C" w:rsidR="00D2114D" w:rsidP="00D2114D" w:rsidRDefault="00D2114D" w14:paraId="0F4B71AD" w14:textId="1D13DD2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3) Calculul la starea limită de capacitate portantă. Calculul la starea limită de deformații. Principii generale de conformare de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rezistenţă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a infrastructurilor.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Definiţii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Cerinţe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privind proiectarea substructurii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fundaţiilor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. Alegerea tipului de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fundaţie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. Calculul eforturilor în elementele substructurii. Schematizarea pentru calculul infrastructurii.</w:t>
            </w:r>
          </w:p>
        </w:tc>
        <w:tc>
          <w:tcPr>
            <w:tcW w:w="82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76E1C" w:rsidR="00D2114D" w:rsidP="00D2114D" w:rsidRDefault="00D2114D" w14:paraId="5C54BEB5" w14:textId="31D5E64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10" w:type="dxa"/>
            <w:vMerge/>
            <w:vAlign w:val="center"/>
          </w:tcPr>
          <w:p w:rsidRPr="00176E1C" w:rsidR="00D2114D" w:rsidP="00D2114D" w:rsidRDefault="00D2114D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15" w:type="dxa"/>
            <w:vMerge/>
            <w:vAlign w:val="center"/>
          </w:tcPr>
          <w:p w:rsidRPr="00176E1C" w:rsidR="00D2114D" w:rsidP="00D2114D" w:rsidRDefault="00D2114D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76E1C" w:rsidR="00D2114D" w:rsidTr="00E77A3A" w14:paraId="54950EB8" w14:textId="77777777">
        <w:trPr>
          <w:trHeight w:val="285"/>
        </w:trPr>
        <w:tc>
          <w:tcPr>
            <w:tcW w:w="5655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176E1C" w:rsidR="00D2114D" w:rsidP="00D2114D" w:rsidRDefault="00D2114D" w14:paraId="30D56211" w14:textId="11E9BF4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4)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continue de beton simplu si beton armat. Prevederi generale de alcătuire. Dimensionarea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fundaţiilor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continue excentrice. Alcătuirea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calculul lor.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continue pentru structuri cu diafragme.</w:t>
            </w:r>
          </w:p>
        </w:tc>
        <w:tc>
          <w:tcPr>
            <w:tcW w:w="827" w:type="dxa"/>
            <w:tcBorders>
              <w:top w:val="single" w:color="auto" w:sz="6" w:space="0"/>
            </w:tcBorders>
            <w:vAlign w:val="center"/>
          </w:tcPr>
          <w:p w:rsidRPr="00176E1C" w:rsidR="00D2114D" w:rsidP="00D2114D" w:rsidRDefault="00D2114D" w14:paraId="05200125" w14:textId="75EF55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10" w:type="dxa"/>
            <w:vMerge/>
            <w:vAlign w:val="center"/>
          </w:tcPr>
          <w:p w:rsidRPr="00176E1C" w:rsidR="00D2114D" w:rsidP="00D2114D" w:rsidRDefault="00D2114D" w14:paraId="37D8893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15" w:type="dxa"/>
            <w:vMerge/>
            <w:vAlign w:val="center"/>
          </w:tcPr>
          <w:p w:rsidRPr="00176E1C" w:rsidR="00D2114D" w:rsidP="00D2114D" w:rsidRDefault="00D2114D" w14:paraId="0913B86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76E1C" w:rsidR="00D2114D" w:rsidTr="00E77A3A" w14:paraId="004A07CD" w14:textId="77777777">
        <w:trPr>
          <w:trHeight w:val="282"/>
        </w:trPr>
        <w:tc>
          <w:tcPr>
            <w:tcW w:w="5655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176E1C" w:rsidR="00D2114D" w:rsidP="00D2114D" w:rsidRDefault="00D2114D" w14:paraId="75628C7F" w14:textId="7BB2624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5)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continue de beton simplu si beton armat. Prevederi generale de alcătuire. Dimensionarea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fundaţiilor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continue excentrice. Alcătuirea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calculul lor.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continue pentru structuri cu diafragme.</w:t>
            </w:r>
          </w:p>
        </w:tc>
        <w:tc>
          <w:tcPr>
            <w:tcW w:w="827" w:type="dxa"/>
            <w:tcBorders>
              <w:top w:val="single" w:color="auto" w:sz="6" w:space="0"/>
            </w:tcBorders>
            <w:vAlign w:val="center"/>
          </w:tcPr>
          <w:p w:rsidRPr="00176E1C" w:rsidR="00D2114D" w:rsidP="00D2114D" w:rsidRDefault="00D2114D" w14:paraId="60B4D44D" w14:textId="79A6924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10" w:type="dxa"/>
            <w:vMerge/>
            <w:vAlign w:val="center"/>
          </w:tcPr>
          <w:p w:rsidRPr="00176E1C" w:rsidR="00D2114D" w:rsidP="00D2114D" w:rsidRDefault="00D2114D" w14:paraId="14418B0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15" w:type="dxa"/>
            <w:vMerge/>
            <w:vAlign w:val="center"/>
          </w:tcPr>
          <w:p w:rsidRPr="00176E1C" w:rsidR="00D2114D" w:rsidP="00D2114D" w:rsidRDefault="00D2114D" w14:paraId="317F6B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76E1C" w:rsidR="00D2114D" w:rsidTr="00E77A3A" w14:paraId="6DEDC668" w14:textId="77777777">
        <w:trPr>
          <w:trHeight w:val="282"/>
        </w:trPr>
        <w:tc>
          <w:tcPr>
            <w:tcW w:w="5655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176E1C" w:rsidR="00D2114D" w:rsidP="00D2114D" w:rsidRDefault="00D2114D" w14:paraId="331A01F7" w14:textId="6E655E3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6)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cu descărcări pe reazeme izolate.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continue pentru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construcţii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pereţi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portanţi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amplasate pe terenuri compresibile.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la clădiri amplasate pe teren bun de fundare în zone cu seismicitate ridicată.</w:t>
            </w:r>
          </w:p>
        </w:tc>
        <w:tc>
          <w:tcPr>
            <w:tcW w:w="827" w:type="dxa"/>
            <w:tcBorders>
              <w:top w:val="single" w:color="auto" w:sz="6" w:space="0"/>
            </w:tcBorders>
            <w:vAlign w:val="center"/>
          </w:tcPr>
          <w:p w:rsidRPr="00176E1C" w:rsidR="00D2114D" w:rsidP="00D2114D" w:rsidRDefault="00D2114D" w14:paraId="07CA26F2" w14:textId="06477F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10" w:type="dxa"/>
            <w:vMerge/>
            <w:vAlign w:val="center"/>
          </w:tcPr>
          <w:p w:rsidRPr="00176E1C" w:rsidR="00D2114D" w:rsidP="00D2114D" w:rsidRDefault="00D2114D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15" w:type="dxa"/>
            <w:vMerge/>
            <w:vAlign w:val="center"/>
          </w:tcPr>
          <w:p w:rsidRPr="00176E1C" w:rsidR="00D2114D" w:rsidP="00D2114D" w:rsidRDefault="00D2114D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76E1C" w:rsidR="00D2114D" w:rsidTr="00E77A3A" w14:paraId="2F68B6EE" w14:textId="77777777">
        <w:trPr>
          <w:trHeight w:val="282"/>
        </w:trPr>
        <w:tc>
          <w:tcPr>
            <w:tcW w:w="5655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176E1C" w:rsidR="00D2114D" w:rsidP="00D2114D" w:rsidRDefault="00D2114D" w14:paraId="55E17A18" w14:textId="4E27A22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7)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izolate rigide. Stabilirea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suprafeţei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în plan a tălpii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fundaţiei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. Dimensionarea blocului de beton simplu. Dimensionarea cuzinetului. Calculul armării cuzinetului.</w:t>
            </w:r>
          </w:p>
        </w:tc>
        <w:tc>
          <w:tcPr>
            <w:tcW w:w="827" w:type="dxa"/>
            <w:tcBorders>
              <w:top w:val="single" w:color="auto" w:sz="6" w:space="0"/>
            </w:tcBorders>
            <w:vAlign w:val="center"/>
          </w:tcPr>
          <w:p w:rsidRPr="00176E1C" w:rsidR="00D2114D" w:rsidP="00D2114D" w:rsidRDefault="00D2114D" w14:paraId="4615BD5D" w14:textId="7FE7784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10" w:type="dxa"/>
            <w:vMerge/>
            <w:vAlign w:val="center"/>
          </w:tcPr>
          <w:p w:rsidRPr="00176E1C" w:rsidR="00D2114D" w:rsidP="00D2114D" w:rsidRDefault="00D2114D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15" w:type="dxa"/>
            <w:vMerge/>
            <w:vAlign w:val="center"/>
          </w:tcPr>
          <w:p w:rsidRPr="00176E1C" w:rsidR="00D2114D" w:rsidP="00D2114D" w:rsidRDefault="00D2114D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76E1C" w:rsidR="00D2114D" w:rsidTr="00E77A3A" w14:paraId="6377BDA3" w14:textId="77777777">
        <w:trPr>
          <w:trHeight w:val="282"/>
        </w:trPr>
        <w:tc>
          <w:tcPr>
            <w:tcW w:w="5655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176E1C" w:rsidR="00D2114D" w:rsidP="00D2114D" w:rsidRDefault="00D2114D" w14:paraId="5F3E8D05" w14:textId="58C4FE3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8)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elastice.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izolate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centrice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tip talpă de beton armat. Alcătuire generală. Determinarea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secţiunii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fundaţiei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izolate excentrice tip talpă de beton armat.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izolate cu mică excentricitate.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izolate cu mare excentricitate. Calculul armăturii de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rezistenţă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. Calculul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fundaţiilor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excentrice cu grindă de echilibrare.</w:t>
            </w:r>
            <w:r w:rsidRPr="00176E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continue de beton armat. Domenii de aplicare, alcătuire,  armare.</w:t>
            </w:r>
          </w:p>
        </w:tc>
        <w:tc>
          <w:tcPr>
            <w:tcW w:w="827" w:type="dxa"/>
            <w:tcBorders>
              <w:top w:val="single" w:color="auto" w:sz="6" w:space="0"/>
            </w:tcBorders>
            <w:vAlign w:val="center"/>
          </w:tcPr>
          <w:p w:rsidRPr="00176E1C" w:rsidR="00D2114D" w:rsidP="00D2114D" w:rsidRDefault="00D2114D" w14:paraId="7DB4DA5F" w14:textId="6DFF2BB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10" w:type="dxa"/>
            <w:vMerge/>
            <w:vAlign w:val="center"/>
          </w:tcPr>
          <w:p w:rsidRPr="00176E1C" w:rsidR="00D2114D" w:rsidP="00D2114D" w:rsidRDefault="00D2114D" w14:paraId="1E2A5B6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15" w:type="dxa"/>
            <w:vMerge/>
            <w:vAlign w:val="center"/>
          </w:tcPr>
          <w:p w:rsidRPr="00176E1C" w:rsidR="00D2114D" w:rsidP="00D2114D" w:rsidRDefault="00D2114D" w14:paraId="5A00959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76E1C" w:rsidR="00D2114D" w:rsidTr="00E77A3A" w14:paraId="11D90A32" w14:textId="77777777">
        <w:trPr>
          <w:trHeight w:val="282"/>
        </w:trPr>
        <w:tc>
          <w:tcPr>
            <w:tcW w:w="5655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176E1C" w:rsidR="00D2114D" w:rsidP="00D2114D" w:rsidRDefault="00D2114D" w14:paraId="39D09C57" w14:textId="57D5FDD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9)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pentru stâlpi metalici.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izolate tip pahar. Stabilirea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suprafeţei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în plan. Stabilirea dimensiunilor transversale. Armare.</w:t>
            </w:r>
          </w:p>
        </w:tc>
        <w:tc>
          <w:tcPr>
            <w:tcW w:w="827" w:type="dxa"/>
            <w:tcBorders>
              <w:top w:val="single" w:color="auto" w:sz="6" w:space="0"/>
            </w:tcBorders>
            <w:vAlign w:val="center"/>
          </w:tcPr>
          <w:p w:rsidRPr="00176E1C" w:rsidR="00D2114D" w:rsidP="00D2114D" w:rsidRDefault="00D2114D" w14:paraId="130A7E37" w14:textId="713BF9B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10" w:type="dxa"/>
            <w:vMerge/>
            <w:vAlign w:val="center"/>
          </w:tcPr>
          <w:p w:rsidRPr="00176E1C" w:rsidR="00D2114D" w:rsidP="00D2114D" w:rsidRDefault="00D2114D" w14:paraId="1498B7D5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15" w:type="dxa"/>
            <w:vMerge/>
            <w:vAlign w:val="center"/>
          </w:tcPr>
          <w:p w:rsidRPr="00176E1C" w:rsidR="00D2114D" w:rsidP="00D2114D" w:rsidRDefault="00D2114D" w14:paraId="41D1348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76E1C" w:rsidR="00D2114D" w:rsidTr="00E77A3A" w14:paraId="60E66A97" w14:textId="77777777">
        <w:trPr>
          <w:trHeight w:val="282"/>
        </w:trPr>
        <w:tc>
          <w:tcPr>
            <w:tcW w:w="5655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176E1C" w:rsidR="00D2114D" w:rsidP="00D2114D" w:rsidRDefault="00D2114D" w14:paraId="354F4083" w14:textId="7851F9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10) Radiere de beton armat. Domenii de folosire. Elemente constructive. Calculul armării radierelor.</w:t>
            </w:r>
          </w:p>
        </w:tc>
        <w:tc>
          <w:tcPr>
            <w:tcW w:w="827" w:type="dxa"/>
            <w:tcBorders>
              <w:top w:val="single" w:color="auto" w:sz="6" w:space="0"/>
            </w:tcBorders>
            <w:vAlign w:val="center"/>
          </w:tcPr>
          <w:p w:rsidRPr="00176E1C" w:rsidR="00D2114D" w:rsidP="00D2114D" w:rsidRDefault="00D2114D" w14:paraId="3C6AB1C3" w14:textId="24E8E32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10" w:type="dxa"/>
            <w:vMerge/>
            <w:vAlign w:val="center"/>
          </w:tcPr>
          <w:p w:rsidRPr="00176E1C" w:rsidR="00D2114D" w:rsidP="00D2114D" w:rsidRDefault="00D2114D" w14:paraId="64326D5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15" w:type="dxa"/>
            <w:vMerge/>
            <w:vAlign w:val="center"/>
          </w:tcPr>
          <w:p w:rsidRPr="00176E1C" w:rsidR="00D2114D" w:rsidP="00D2114D" w:rsidRDefault="00D2114D" w14:paraId="7D98905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76E1C" w:rsidR="00D2114D" w:rsidTr="00E77A3A" w14:paraId="06718567" w14:textId="77777777">
        <w:trPr>
          <w:trHeight w:val="282"/>
        </w:trPr>
        <w:tc>
          <w:tcPr>
            <w:tcW w:w="5655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176E1C" w:rsidR="00D2114D" w:rsidP="00D2114D" w:rsidRDefault="00D2114D" w14:paraId="4968743F" w14:textId="082A098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11)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pe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piloţi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. Domenii de folosire. Clasificarea pilotului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fundaţiilor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pe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piloţi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. Realizarea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piloţilor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7" w:type="dxa"/>
            <w:tcBorders>
              <w:top w:val="single" w:color="auto" w:sz="6" w:space="0"/>
            </w:tcBorders>
            <w:vAlign w:val="center"/>
          </w:tcPr>
          <w:p w:rsidRPr="00176E1C" w:rsidR="00D2114D" w:rsidP="00D2114D" w:rsidRDefault="00D2114D" w14:paraId="474062F6" w14:textId="155E8B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10" w:type="dxa"/>
            <w:vMerge/>
            <w:vAlign w:val="center"/>
          </w:tcPr>
          <w:p w:rsidRPr="00176E1C" w:rsidR="00D2114D" w:rsidP="00D2114D" w:rsidRDefault="00D2114D" w14:paraId="0C215B8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15" w:type="dxa"/>
            <w:vMerge/>
            <w:vAlign w:val="center"/>
          </w:tcPr>
          <w:p w:rsidRPr="00176E1C" w:rsidR="00D2114D" w:rsidP="00D2114D" w:rsidRDefault="00D2114D" w14:paraId="76C1DE1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76E1C" w:rsidR="00D2114D" w:rsidTr="00E77A3A" w14:paraId="42CBA4DD" w14:textId="77777777">
        <w:trPr>
          <w:trHeight w:val="282"/>
        </w:trPr>
        <w:tc>
          <w:tcPr>
            <w:tcW w:w="5655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176E1C" w:rsidR="00D2114D" w:rsidP="00D2114D" w:rsidRDefault="00D2114D" w14:paraId="028118B8" w14:textId="5FE350A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12) Calculul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capacităţii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portante a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piloţilor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fundaţiei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pe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piloţi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. Calculul tasării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fundaţiei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pe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piloţi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. Proiectarea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fundaţiilor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pe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piloţi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7" w:type="dxa"/>
            <w:tcBorders>
              <w:top w:val="single" w:color="auto" w:sz="6" w:space="0"/>
            </w:tcBorders>
            <w:vAlign w:val="center"/>
          </w:tcPr>
          <w:p w:rsidRPr="00176E1C" w:rsidR="00D2114D" w:rsidP="00D2114D" w:rsidRDefault="00D2114D" w14:paraId="2D9E0D9B" w14:textId="672C12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10" w:type="dxa"/>
            <w:vMerge/>
            <w:vAlign w:val="center"/>
          </w:tcPr>
          <w:p w:rsidRPr="00176E1C" w:rsidR="00D2114D" w:rsidP="00D2114D" w:rsidRDefault="00D2114D" w14:paraId="237CC715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15" w:type="dxa"/>
            <w:vMerge/>
            <w:vAlign w:val="center"/>
          </w:tcPr>
          <w:p w:rsidRPr="00176E1C" w:rsidR="00D2114D" w:rsidP="00D2114D" w:rsidRDefault="00D2114D" w14:paraId="04EE3DF5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76E1C" w:rsidR="00D2114D" w:rsidTr="00E77A3A" w14:paraId="2A02BF1C" w14:textId="77777777">
        <w:trPr>
          <w:trHeight w:val="282"/>
        </w:trPr>
        <w:tc>
          <w:tcPr>
            <w:tcW w:w="5655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176E1C" w:rsidR="00D2114D" w:rsidP="00D2114D" w:rsidRDefault="00D2114D" w14:paraId="37BD69E1" w14:textId="684F7BF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13) Sisteme de sprijinire a excavațiilor adânci.</w:t>
            </w:r>
          </w:p>
        </w:tc>
        <w:tc>
          <w:tcPr>
            <w:tcW w:w="827" w:type="dxa"/>
            <w:tcBorders>
              <w:top w:val="single" w:color="auto" w:sz="6" w:space="0"/>
            </w:tcBorders>
            <w:vAlign w:val="center"/>
          </w:tcPr>
          <w:p w:rsidRPr="00176E1C" w:rsidR="00D2114D" w:rsidP="00D2114D" w:rsidRDefault="00D2114D" w14:paraId="7893B1A1" w14:textId="20CD3E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10" w:type="dxa"/>
            <w:vMerge/>
            <w:vAlign w:val="center"/>
          </w:tcPr>
          <w:p w:rsidRPr="00176E1C" w:rsidR="00D2114D" w:rsidP="00D2114D" w:rsidRDefault="00D2114D" w14:paraId="551265F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15" w:type="dxa"/>
            <w:vMerge/>
            <w:vAlign w:val="center"/>
          </w:tcPr>
          <w:p w:rsidRPr="00176E1C" w:rsidR="00D2114D" w:rsidP="00D2114D" w:rsidRDefault="00D2114D" w14:paraId="3DDEDE4B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76E1C" w:rsidR="00D2114D" w:rsidTr="00E77A3A" w14:paraId="1413B5C0" w14:textId="77777777">
        <w:trPr>
          <w:trHeight w:val="282"/>
        </w:trPr>
        <w:tc>
          <w:tcPr>
            <w:tcW w:w="5655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176E1C" w:rsidR="00D2114D" w:rsidP="00D2114D" w:rsidRDefault="00D2114D" w14:paraId="5F6DD0B8" w14:textId="4DDFC3E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14) Îmbunătățirea terenurilor slabe în vederea fundării de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suprafaţă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. Tehnologii de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imbunatatire</w:t>
            </w:r>
            <w:proofErr w:type="spellEnd"/>
          </w:p>
        </w:tc>
        <w:tc>
          <w:tcPr>
            <w:tcW w:w="827" w:type="dxa"/>
            <w:tcBorders>
              <w:top w:val="single" w:color="auto" w:sz="6" w:space="0"/>
            </w:tcBorders>
            <w:vAlign w:val="center"/>
          </w:tcPr>
          <w:p w:rsidRPr="00176E1C" w:rsidR="00D2114D" w:rsidP="00D2114D" w:rsidRDefault="00D2114D" w14:paraId="12ED1B42" w14:textId="7CE7EFA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10" w:type="dxa"/>
            <w:vMerge/>
            <w:vAlign w:val="center"/>
          </w:tcPr>
          <w:p w:rsidRPr="00176E1C" w:rsidR="00D2114D" w:rsidP="00D2114D" w:rsidRDefault="00D2114D" w14:paraId="2D3B627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15" w:type="dxa"/>
            <w:vMerge/>
            <w:vAlign w:val="center"/>
          </w:tcPr>
          <w:p w:rsidRPr="00176E1C" w:rsidR="00D2114D" w:rsidP="00D2114D" w:rsidRDefault="00D2114D" w14:paraId="5A3DE8A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76E1C" w:rsidR="003253E3" w:rsidTr="228DE0DC" w14:paraId="7643245A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Pr="00176E1C" w:rsidR="00D2114D" w:rsidP="00D2114D" w:rsidRDefault="00D464E7" w14:paraId="664C6E6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  <w:r w:rsidRPr="00176E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76E1C" w:rsidR="00D2114D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proofErr w:type="spellStart"/>
            <w:r w:rsidRPr="00176E1C" w:rsidR="00D2114D">
              <w:rPr>
                <w:rFonts w:asciiTheme="minorHAnsi" w:hAnsiTheme="minorHAnsi" w:cstheme="minorHAnsi"/>
                <w:sz w:val="22"/>
                <w:szCs w:val="22"/>
              </w:rPr>
              <w:t>A.Popa</w:t>
            </w:r>
            <w:proofErr w:type="spellEnd"/>
            <w:r w:rsidRPr="00176E1C" w:rsidR="00D2114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176E1C" w:rsidR="00D2114D">
              <w:rPr>
                <w:rFonts w:asciiTheme="minorHAnsi" w:hAnsiTheme="minorHAnsi" w:cstheme="minorHAnsi"/>
                <w:sz w:val="22"/>
                <w:szCs w:val="22"/>
              </w:rPr>
              <w:t>N.Ilies</w:t>
            </w:r>
            <w:proofErr w:type="spellEnd"/>
            <w:r w:rsidRPr="00176E1C" w:rsidR="00D2114D">
              <w:rPr>
                <w:rFonts w:asciiTheme="minorHAnsi" w:hAnsiTheme="minorHAnsi" w:cstheme="minorHAnsi"/>
                <w:sz w:val="22"/>
                <w:szCs w:val="22"/>
              </w:rPr>
              <w:t xml:space="preserve"> - Fundații, Ed. Casa </w:t>
            </w:r>
            <w:proofErr w:type="spellStart"/>
            <w:r w:rsidRPr="00176E1C" w:rsidR="00D2114D">
              <w:rPr>
                <w:rFonts w:asciiTheme="minorHAnsi" w:hAnsiTheme="minorHAnsi" w:cstheme="minorHAnsi"/>
                <w:sz w:val="22"/>
                <w:szCs w:val="22"/>
              </w:rPr>
              <w:t>Cartii</w:t>
            </w:r>
            <w:proofErr w:type="spellEnd"/>
            <w:r w:rsidRPr="00176E1C" w:rsidR="00D2114D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176E1C" w:rsidR="00D2114D">
              <w:rPr>
                <w:rFonts w:asciiTheme="minorHAnsi" w:hAnsiTheme="minorHAnsi" w:cstheme="minorHAnsi"/>
                <w:sz w:val="22"/>
                <w:szCs w:val="22"/>
              </w:rPr>
              <w:t>Stiinta</w:t>
            </w:r>
            <w:proofErr w:type="spellEnd"/>
            <w:r w:rsidRPr="00176E1C" w:rsidR="00D2114D">
              <w:rPr>
                <w:rFonts w:asciiTheme="minorHAnsi" w:hAnsiTheme="minorHAnsi" w:cstheme="minorHAnsi"/>
                <w:sz w:val="22"/>
                <w:szCs w:val="22"/>
              </w:rPr>
              <w:t>, 2013</w:t>
            </w:r>
          </w:p>
          <w:p w:rsidRPr="00176E1C" w:rsidR="00D2114D" w:rsidP="00D2114D" w:rsidRDefault="00D2114D" w14:paraId="1D3432A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V.Pop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, 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A.Popa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- Geotehnică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Lito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IPCN, 1983,</w:t>
            </w:r>
          </w:p>
          <w:p w:rsidRPr="00176E1C" w:rsidR="00D2114D" w:rsidP="00D2114D" w:rsidRDefault="00D2114D" w14:paraId="7688AE5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4. A. Popa, F. Roman - Calculul structurilor de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rezistenţă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pe mediu elastic, 2000</w:t>
            </w:r>
          </w:p>
          <w:p w:rsidRPr="00176E1C" w:rsidR="00D2114D" w:rsidP="00D2114D" w:rsidRDefault="00D2114D" w14:paraId="7496740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5. Pop V., Popa A., etc  - Proiectarea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fundaţiilor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lito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UTCN, 1987.</w:t>
            </w:r>
          </w:p>
          <w:p w:rsidRPr="00176E1C" w:rsidR="00D2114D" w:rsidP="00D2114D" w:rsidRDefault="00D2114D" w14:paraId="4AEF65E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A.Popa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, etc.. -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în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condiţii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speciale de fundare,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Lito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IPCN 1992,</w:t>
            </w:r>
          </w:p>
          <w:p w:rsidRPr="00176E1C" w:rsidR="00D2114D" w:rsidP="00D2114D" w:rsidRDefault="00D2114D" w14:paraId="5D250B8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7. Manoliu I. -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procedee de fundare, Ed. Didactică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Pedagogică,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Bucureşti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1985</w:t>
            </w:r>
          </w:p>
          <w:p w:rsidRPr="00176E1C" w:rsidR="00D2114D" w:rsidP="00D2114D" w:rsidRDefault="00D2114D" w14:paraId="71385E9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8. Normativ de proiectare a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fundaţiilor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suprafaţă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NP-112-2014</w:t>
            </w:r>
          </w:p>
          <w:p w:rsidRPr="00176E1C" w:rsidR="00D2114D" w:rsidP="00D2114D" w:rsidRDefault="00D2114D" w14:paraId="1A9175D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9.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N.Radulescu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, H. Popa, A. Munteanu -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. Îndrumător de proiectare.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MatrixRom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. 2001</w:t>
            </w:r>
          </w:p>
          <w:p w:rsidRPr="00176E1C" w:rsidR="00D2114D" w:rsidP="00D2114D" w:rsidRDefault="00D2114D" w14:paraId="59626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11. SR EN 1997-1 : 2006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Eurocode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7: Proiectarea geotehnică. Partea 1: Reguli Generale.</w:t>
            </w:r>
          </w:p>
          <w:p w:rsidRPr="00176E1C" w:rsidR="00D2114D" w:rsidP="00D2114D" w:rsidRDefault="00D2114D" w14:paraId="2F4B690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12.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Braja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M. Das -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Principles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of Foundation Engineering, PC Boston, 1990,</w:t>
            </w:r>
          </w:p>
          <w:p w:rsidRPr="00176E1C" w:rsidR="00D2114D" w:rsidP="00D2114D" w:rsidRDefault="00D2114D" w14:paraId="7B09A4F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13. M.J.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Tomlinson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- Proiectarea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executarea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fundaţiilor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, Ed.Tehn.1985,</w:t>
            </w:r>
          </w:p>
          <w:p w:rsidRPr="00176E1C" w:rsidR="00D2114D" w:rsidP="00D2114D" w:rsidRDefault="00D2114D" w14:paraId="3C0B372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15. Vladimir D. Dianu - Fundarea eficientă în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cond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. de teren dificile. Ed. Tehn. Buc. 1992,</w:t>
            </w:r>
          </w:p>
          <w:p w:rsidRPr="00176E1C" w:rsidR="00D2114D" w:rsidP="00D2114D" w:rsidRDefault="00D2114D" w14:paraId="154FCAA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16.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F.Roman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Aplicatii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de inginerie geotehnica, Ed.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Papyrus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Print, Cluj Napoca, 2011,</w:t>
            </w:r>
          </w:p>
          <w:p w:rsidRPr="00176E1C" w:rsidR="00D2114D" w:rsidP="00D2114D" w:rsidRDefault="00D2114D" w14:paraId="311F443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17.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A.Popa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N.Ilies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- Consolidarea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fundatiilor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, Ed. UT Press, Cluj Napoca, 2009,</w:t>
            </w:r>
          </w:p>
          <w:p w:rsidRPr="00176E1C" w:rsidR="00D2114D" w:rsidP="00D2114D" w:rsidRDefault="00D2114D" w14:paraId="1787AA2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18.        GP 129-2014 - Ghid privind proiectarea geotehnică</w:t>
            </w:r>
          </w:p>
          <w:p w:rsidRPr="00176E1C" w:rsidR="003253E3" w:rsidP="00D2114D" w:rsidRDefault="00D2114D" w14:paraId="7D3F08D7" w14:textId="4A973CEF">
            <w:pPr>
              <w:pStyle w:val="Listparagraf"/>
              <w:spacing w:line="276" w:lineRule="auto"/>
              <w:ind w:left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19.        NP 074-2014 - Normativ privind documentațiile geotehnice pentru construcții</w:t>
            </w:r>
          </w:p>
        </w:tc>
      </w:tr>
    </w:tbl>
    <w:p w:rsidRPr="00176E1C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320"/>
        <w:gridCol w:w="806"/>
        <w:gridCol w:w="1870"/>
        <w:gridCol w:w="1611"/>
      </w:tblGrid>
      <w:tr w:rsidRPr="00176E1C" w:rsidR="00200FAD" w:rsidTr="00E0150C" w14:paraId="796C26A8" w14:textId="77777777">
        <w:trPr>
          <w:tblHeader/>
        </w:trPr>
        <w:tc>
          <w:tcPr>
            <w:tcW w:w="5320" w:type="dxa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76E1C" w:rsidR="00200FAD" w:rsidP="00D22B64" w:rsidRDefault="005072F7" w14:paraId="08D68177" w14:textId="64C9CF86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76E1C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.2 Seminar </w:t>
            </w:r>
          </w:p>
        </w:tc>
        <w:tc>
          <w:tcPr>
            <w:tcW w:w="806" w:type="dxa"/>
            <w:tcBorders>
              <w:top w:val="single" w:color="auto" w:sz="12" w:space="0"/>
            </w:tcBorders>
            <w:vAlign w:val="center"/>
          </w:tcPr>
          <w:p w:rsidRPr="00176E1C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870" w:type="dxa"/>
            <w:tcBorders>
              <w:top w:val="single" w:color="auto" w:sz="12" w:space="0"/>
            </w:tcBorders>
            <w:vAlign w:val="center"/>
          </w:tcPr>
          <w:p w:rsidRPr="00176E1C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611" w:type="dxa"/>
            <w:tcBorders>
              <w:top w:val="single" w:color="auto" w:sz="12" w:space="0"/>
            </w:tcBorders>
            <w:vAlign w:val="center"/>
          </w:tcPr>
          <w:p w:rsidRPr="00176E1C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76E1C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76E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76E1C" w:rsidR="00D2114D" w:rsidTr="005D7795" w14:paraId="4218510C" w14:textId="77777777">
        <w:tc>
          <w:tcPr>
            <w:tcW w:w="5320" w:type="dxa"/>
            <w:shd w:val="clear" w:color="auto" w:fill="E0E0E0"/>
            <w:vAlign w:val="center"/>
          </w:tcPr>
          <w:p w:rsidRPr="00176E1C" w:rsidR="00D2114D" w:rsidP="00D2114D" w:rsidRDefault="00D2114D" w14:paraId="45140294" w14:textId="62034F4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1) Proiectare zid de sprijin de greutate / beton armat.</w:t>
            </w:r>
          </w:p>
        </w:tc>
        <w:tc>
          <w:tcPr>
            <w:tcW w:w="806" w:type="dxa"/>
            <w:vAlign w:val="center"/>
          </w:tcPr>
          <w:p w:rsidRPr="00176E1C" w:rsidR="00D2114D" w:rsidP="00D2114D" w:rsidRDefault="00D2114D" w14:paraId="2BB3B1DF" w14:textId="02C8D5E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70" w:type="dxa"/>
            <w:vMerge w:val="restart"/>
            <w:vAlign w:val="center"/>
          </w:tcPr>
          <w:p w:rsidRPr="00176E1C" w:rsidR="00D2114D" w:rsidP="00D2114D" w:rsidRDefault="00D2114D" w14:paraId="27BB8424" w14:textId="3E488E2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Expunere, determinări în laborator, aplicații;</w:t>
            </w:r>
          </w:p>
        </w:tc>
        <w:tc>
          <w:tcPr>
            <w:tcW w:w="1611" w:type="dxa"/>
            <w:vMerge w:val="restart"/>
            <w:vAlign w:val="center"/>
          </w:tcPr>
          <w:p w:rsidRPr="00176E1C" w:rsidR="00D2114D" w:rsidP="00D2114D" w:rsidRDefault="00D2114D" w14:paraId="5FC92188" w14:textId="0AF7BF4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Tabele de proiectare</w:t>
            </w:r>
          </w:p>
        </w:tc>
      </w:tr>
      <w:tr w:rsidRPr="00176E1C" w:rsidR="00D2114D" w:rsidTr="005D7795" w14:paraId="71B27CD6" w14:textId="77777777">
        <w:tc>
          <w:tcPr>
            <w:tcW w:w="5320" w:type="dxa"/>
            <w:shd w:val="clear" w:color="auto" w:fill="E0E0E0"/>
            <w:vAlign w:val="center"/>
          </w:tcPr>
          <w:p w:rsidRPr="00176E1C" w:rsidR="00D2114D" w:rsidP="00D2114D" w:rsidRDefault="00D2114D" w14:paraId="43FF3163" w14:textId="5EB04DF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2) Proiectare zid de sprijin de greutate / beton armat.</w:t>
            </w:r>
          </w:p>
        </w:tc>
        <w:tc>
          <w:tcPr>
            <w:tcW w:w="806" w:type="dxa"/>
            <w:vAlign w:val="center"/>
          </w:tcPr>
          <w:p w:rsidRPr="00176E1C" w:rsidR="00D2114D" w:rsidP="00D2114D" w:rsidRDefault="00D2114D" w14:paraId="30167D41" w14:textId="55C322C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70" w:type="dxa"/>
            <w:vMerge/>
            <w:vAlign w:val="center"/>
          </w:tcPr>
          <w:p w:rsidRPr="00176E1C" w:rsidR="00D2114D" w:rsidP="00D2114D" w:rsidRDefault="00D2114D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1" w:type="dxa"/>
            <w:vMerge/>
            <w:vAlign w:val="center"/>
          </w:tcPr>
          <w:p w:rsidRPr="00176E1C" w:rsidR="00D2114D" w:rsidP="00D2114D" w:rsidRDefault="00D2114D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76E1C" w:rsidR="00D2114D" w:rsidTr="005D7795" w14:paraId="71E67693" w14:textId="77777777">
        <w:tc>
          <w:tcPr>
            <w:tcW w:w="5320" w:type="dxa"/>
            <w:shd w:val="clear" w:color="auto" w:fill="E0E0E0"/>
            <w:vAlign w:val="center"/>
          </w:tcPr>
          <w:p w:rsidRPr="00176E1C" w:rsidR="00D2114D" w:rsidP="00D2114D" w:rsidRDefault="00D2114D" w14:paraId="1789B230" w14:textId="3C2449C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3) Proiectare zid de sprijin de greutate / beton armat</w:t>
            </w:r>
          </w:p>
        </w:tc>
        <w:tc>
          <w:tcPr>
            <w:tcW w:w="806" w:type="dxa"/>
            <w:vAlign w:val="center"/>
          </w:tcPr>
          <w:p w:rsidRPr="00176E1C" w:rsidR="00D2114D" w:rsidP="00D2114D" w:rsidRDefault="00D2114D" w14:paraId="18858F11" w14:textId="2DCD281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70" w:type="dxa"/>
            <w:vMerge/>
            <w:vAlign w:val="center"/>
          </w:tcPr>
          <w:p w:rsidRPr="00176E1C" w:rsidR="00D2114D" w:rsidP="00D2114D" w:rsidRDefault="00D2114D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1" w:type="dxa"/>
            <w:vMerge/>
            <w:vAlign w:val="center"/>
          </w:tcPr>
          <w:p w:rsidRPr="00176E1C" w:rsidR="00D2114D" w:rsidP="00D2114D" w:rsidRDefault="00D2114D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76E1C" w:rsidR="00D2114D" w:rsidTr="005D7795" w14:paraId="2D20CD5D" w14:textId="77777777">
        <w:trPr>
          <w:trHeight w:val="285"/>
        </w:trPr>
        <w:tc>
          <w:tcPr>
            <w:tcW w:w="5320" w:type="dxa"/>
            <w:shd w:val="clear" w:color="auto" w:fill="E0E0E0"/>
            <w:vAlign w:val="center"/>
          </w:tcPr>
          <w:p w:rsidRPr="00176E1C" w:rsidR="00D2114D" w:rsidP="00D2114D" w:rsidRDefault="00D2114D" w14:paraId="39EA0FC1" w14:textId="76CE018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4) Proiectare zid de sprijin de greutate / beton armat</w:t>
            </w:r>
          </w:p>
        </w:tc>
        <w:tc>
          <w:tcPr>
            <w:tcW w:w="806" w:type="dxa"/>
            <w:vAlign w:val="center"/>
          </w:tcPr>
          <w:p w:rsidRPr="00176E1C" w:rsidR="00D2114D" w:rsidP="00D2114D" w:rsidRDefault="00D2114D" w14:paraId="636B2325" w14:textId="328882A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70" w:type="dxa"/>
            <w:vMerge/>
            <w:vAlign w:val="center"/>
          </w:tcPr>
          <w:p w:rsidRPr="00176E1C" w:rsidR="00D2114D" w:rsidP="00D2114D" w:rsidRDefault="00D2114D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1" w:type="dxa"/>
            <w:vMerge/>
            <w:vAlign w:val="center"/>
          </w:tcPr>
          <w:p w:rsidRPr="00176E1C" w:rsidR="00D2114D" w:rsidP="00D2114D" w:rsidRDefault="00D2114D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76E1C" w:rsidR="00D2114D" w:rsidTr="005D7795" w14:paraId="307155B0" w14:textId="77777777">
        <w:trPr>
          <w:trHeight w:val="282"/>
        </w:trPr>
        <w:tc>
          <w:tcPr>
            <w:tcW w:w="5320" w:type="dxa"/>
            <w:shd w:val="clear" w:color="auto" w:fill="E0E0E0"/>
            <w:vAlign w:val="center"/>
          </w:tcPr>
          <w:p w:rsidRPr="00176E1C" w:rsidR="00D2114D" w:rsidP="00D2114D" w:rsidRDefault="00D2114D" w14:paraId="0E12CB40" w14:textId="242A15D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5) Proiectare zid de sprijin de greutate / beton armat</w:t>
            </w:r>
          </w:p>
        </w:tc>
        <w:tc>
          <w:tcPr>
            <w:tcW w:w="806" w:type="dxa"/>
            <w:vAlign w:val="center"/>
          </w:tcPr>
          <w:p w:rsidRPr="00176E1C" w:rsidR="00D2114D" w:rsidP="00D2114D" w:rsidRDefault="00D2114D" w14:paraId="020C108C" w14:textId="3A0826C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70" w:type="dxa"/>
            <w:vMerge/>
            <w:vAlign w:val="center"/>
          </w:tcPr>
          <w:p w:rsidRPr="00176E1C" w:rsidR="00D2114D" w:rsidP="00D2114D" w:rsidRDefault="00D2114D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1" w:type="dxa"/>
            <w:vMerge/>
            <w:vAlign w:val="center"/>
          </w:tcPr>
          <w:p w:rsidRPr="00176E1C" w:rsidR="00D2114D" w:rsidP="00D2114D" w:rsidRDefault="00D2114D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76E1C" w:rsidR="00D2114D" w:rsidTr="005D7795" w14:paraId="5804A44C" w14:textId="77777777">
        <w:trPr>
          <w:trHeight w:val="282"/>
        </w:trPr>
        <w:tc>
          <w:tcPr>
            <w:tcW w:w="5320" w:type="dxa"/>
            <w:shd w:val="clear" w:color="auto" w:fill="E0E0E0"/>
            <w:vAlign w:val="center"/>
          </w:tcPr>
          <w:p w:rsidRPr="00176E1C" w:rsidR="00D2114D" w:rsidP="00D2114D" w:rsidRDefault="00D2114D" w14:paraId="53D77E69" w14:textId="378E525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6) Proiectare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continue rigide.</w:t>
            </w:r>
          </w:p>
        </w:tc>
        <w:tc>
          <w:tcPr>
            <w:tcW w:w="806" w:type="dxa"/>
            <w:vAlign w:val="center"/>
          </w:tcPr>
          <w:p w:rsidRPr="00176E1C" w:rsidR="00D2114D" w:rsidP="00D2114D" w:rsidRDefault="00D2114D" w14:paraId="0D1960B5" w14:textId="65C4039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70" w:type="dxa"/>
            <w:vMerge/>
            <w:vAlign w:val="center"/>
          </w:tcPr>
          <w:p w:rsidRPr="00176E1C" w:rsidR="00D2114D" w:rsidP="00D2114D" w:rsidRDefault="00D2114D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1" w:type="dxa"/>
            <w:vMerge/>
            <w:vAlign w:val="center"/>
          </w:tcPr>
          <w:p w:rsidRPr="00176E1C" w:rsidR="00D2114D" w:rsidP="00D2114D" w:rsidRDefault="00D2114D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76E1C" w:rsidR="00D2114D" w:rsidTr="005D7795" w14:paraId="749D31AA" w14:textId="77777777">
        <w:trPr>
          <w:trHeight w:val="282"/>
        </w:trPr>
        <w:tc>
          <w:tcPr>
            <w:tcW w:w="5320" w:type="dxa"/>
            <w:shd w:val="clear" w:color="auto" w:fill="E0E0E0"/>
            <w:vAlign w:val="center"/>
          </w:tcPr>
          <w:p w:rsidRPr="00176E1C" w:rsidR="00D2114D" w:rsidP="00D2114D" w:rsidRDefault="00D2114D" w14:paraId="38AA7A27" w14:textId="1CD29D9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7) Proiectare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continue rigide.</w:t>
            </w:r>
          </w:p>
        </w:tc>
        <w:tc>
          <w:tcPr>
            <w:tcW w:w="806" w:type="dxa"/>
            <w:vAlign w:val="center"/>
          </w:tcPr>
          <w:p w:rsidRPr="00176E1C" w:rsidR="00D2114D" w:rsidP="00D2114D" w:rsidRDefault="00D2114D" w14:paraId="7F1CED26" w14:textId="2BCAC89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70" w:type="dxa"/>
            <w:vMerge/>
            <w:vAlign w:val="center"/>
          </w:tcPr>
          <w:p w:rsidRPr="00176E1C" w:rsidR="00D2114D" w:rsidP="00D2114D" w:rsidRDefault="00D2114D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1" w:type="dxa"/>
            <w:vMerge/>
            <w:vAlign w:val="center"/>
          </w:tcPr>
          <w:p w:rsidRPr="00176E1C" w:rsidR="00D2114D" w:rsidP="00D2114D" w:rsidRDefault="00D2114D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76E1C" w:rsidR="00D2114D" w:rsidTr="005D7795" w14:paraId="75A58C0B" w14:textId="77777777">
        <w:trPr>
          <w:trHeight w:val="282"/>
        </w:trPr>
        <w:tc>
          <w:tcPr>
            <w:tcW w:w="5320" w:type="dxa"/>
            <w:shd w:val="clear" w:color="auto" w:fill="E0E0E0"/>
            <w:vAlign w:val="center"/>
          </w:tcPr>
          <w:p w:rsidRPr="00176E1C" w:rsidR="00D2114D" w:rsidP="00D2114D" w:rsidRDefault="00D2114D" w14:paraId="5191C163" w14:textId="136F17D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8) Proiectare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continue rigide.</w:t>
            </w:r>
          </w:p>
        </w:tc>
        <w:tc>
          <w:tcPr>
            <w:tcW w:w="806" w:type="dxa"/>
            <w:vAlign w:val="center"/>
          </w:tcPr>
          <w:p w:rsidRPr="00176E1C" w:rsidR="00D2114D" w:rsidP="00D2114D" w:rsidRDefault="00D2114D" w14:paraId="5FB4D2DF" w14:textId="1D7F2C8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70" w:type="dxa"/>
            <w:vMerge/>
            <w:vAlign w:val="center"/>
          </w:tcPr>
          <w:p w:rsidRPr="00176E1C" w:rsidR="00D2114D" w:rsidP="00D2114D" w:rsidRDefault="00D2114D" w14:paraId="370AA20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1" w:type="dxa"/>
            <w:vMerge/>
            <w:vAlign w:val="center"/>
          </w:tcPr>
          <w:p w:rsidRPr="00176E1C" w:rsidR="00D2114D" w:rsidP="00D2114D" w:rsidRDefault="00D2114D" w14:paraId="2DF6F1C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76E1C" w:rsidR="00D2114D" w:rsidTr="005D7795" w14:paraId="4D25297B" w14:textId="77777777">
        <w:trPr>
          <w:trHeight w:val="282"/>
        </w:trPr>
        <w:tc>
          <w:tcPr>
            <w:tcW w:w="5320" w:type="dxa"/>
            <w:shd w:val="clear" w:color="auto" w:fill="E0E0E0"/>
            <w:vAlign w:val="center"/>
          </w:tcPr>
          <w:p w:rsidRPr="00176E1C" w:rsidR="00D2114D" w:rsidP="00D2114D" w:rsidRDefault="00D2114D" w14:paraId="6868031D" w14:textId="33D2EB8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9) Proiectare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izolate rigide, elastice.</w:t>
            </w:r>
          </w:p>
        </w:tc>
        <w:tc>
          <w:tcPr>
            <w:tcW w:w="806" w:type="dxa"/>
            <w:vAlign w:val="center"/>
          </w:tcPr>
          <w:p w:rsidRPr="00176E1C" w:rsidR="00D2114D" w:rsidP="00D2114D" w:rsidRDefault="00D2114D" w14:paraId="794C60C0" w14:textId="32DC8D7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70" w:type="dxa"/>
            <w:vMerge/>
            <w:vAlign w:val="center"/>
          </w:tcPr>
          <w:p w:rsidRPr="00176E1C" w:rsidR="00D2114D" w:rsidP="00D2114D" w:rsidRDefault="00D2114D" w14:paraId="0228913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1" w:type="dxa"/>
            <w:vMerge/>
            <w:vAlign w:val="center"/>
          </w:tcPr>
          <w:p w:rsidRPr="00176E1C" w:rsidR="00D2114D" w:rsidP="00D2114D" w:rsidRDefault="00D2114D" w14:paraId="6957174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76E1C" w:rsidR="00D2114D" w:rsidTr="005D7795" w14:paraId="26BCD06E" w14:textId="77777777">
        <w:trPr>
          <w:trHeight w:val="282"/>
        </w:trPr>
        <w:tc>
          <w:tcPr>
            <w:tcW w:w="5320" w:type="dxa"/>
            <w:shd w:val="clear" w:color="auto" w:fill="E0E0E0"/>
            <w:vAlign w:val="center"/>
          </w:tcPr>
          <w:p w:rsidRPr="00176E1C" w:rsidR="00D2114D" w:rsidP="00D2114D" w:rsidRDefault="00D2114D" w14:paraId="76B9E7A1" w14:textId="725CD96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10) Proiectare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izolate rigide, elastice.</w:t>
            </w:r>
          </w:p>
        </w:tc>
        <w:tc>
          <w:tcPr>
            <w:tcW w:w="806" w:type="dxa"/>
            <w:vAlign w:val="center"/>
          </w:tcPr>
          <w:p w:rsidRPr="00176E1C" w:rsidR="00D2114D" w:rsidP="00D2114D" w:rsidRDefault="00D2114D" w14:paraId="54F802FF" w14:textId="522CC8B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70" w:type="dxa"/>
            <w:vMerge/>
            <w:vAlign w:val="center"/>
          </w:tcPr>
          <w:p w:rsidRPr="00176E1C" w:rsidR="00D2114D" w:rsidP="00D2114D" w:rsidRDefault="00D2114D" w14:paraId="4997E60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1" w:type="dxa"/>
            <w:vMerge/>
            <w:vAlign w:val="center"/>
          </w:tcPr>
          <w:p w:rsidRPr="00176E1C" w:rsidR="00D2114D" w:rsidP="00D2114D" w:rsidRDefault="00D2114D" w14:paraId="63614C6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76E1C" w:rsidR="00D2114D" w:rsidTr="008D127E" w14:paraId="1A9E0227" w14:textId="77777777">
        <w:trPr>
          <w:trHeight w:val="282"/>
        </w:trPr>
        <w:tc>
          <w:tcPr>
            <w:tcW w:w="5320" w:type="dxa"/>
            <w:shd w:val="clear" w:color="auto" w:fill="E0E0E0"/>
            <w:vAlign w:val="center"/>
          </w:tcPr>
          <w:p w:rsidRPr="00176E1C" w:rsidR="00D2114D" w:rsidP="00D2114D" w:rsidRDefault="00D2114D" w14:paraId="104982FC" w14:textId="7BA6DA5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11)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pe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piloţi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. Domenii de folosire. Clasificarea pilotului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fundaţiilor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pe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piloţi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. Realizarea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piloţilor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dxa"/>
            <w:vAlign w:val="center"/>
          </w:tcPr>
          <w:p w:rsidRPr="00176E1C" w:rsidR="00D2114D" w:rsidP="00D2114D" w:rsidRDefault="00D2114D" w14:paraId="6F32A675" w14:textId="1B1C887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70" w:type="dxa"/>
            <w:vMerge/>
            <w:vAlign w:val="center"/>
          </w:tcPr>
          <w:p w:rsidRPr="00176E1C" w:rsidR="00D2114D" w:rsidP="00D2114D" w:rsidRDefault="00D2114D" w14:paraId="0528C29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1" w:type="dxa"/>
            <w:vMerge/>
            <w:vAlign w:val="center"/>
          </w:tcPr>
          <w:p w:rsidRPr="00176E1C" w:rsidR="00D2114D" w:rsidP="00D2114D" w:rsidRDefault="00D2114D" w14:paraId="07BDE2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76E1C" w:rsidR="00D2114D" w:rsidTr="008D127E" w14:paraId="7BF48A12" w14:textId="77777777">
        <w:trPr>
          <w:trHeight w:val="282"/>
        </w:trPr>
        <w:tc>
          <w:tcPr>
            <w:tcW w:w="5320" w:type="dxa"/>
            <w:shd w:val="clear" w:color="auto" w:fill="E0E0E0"/>
            <w:vAlign w:val="center"/>
          </w:tcPr>
          <w:p w:rsidRPr="00176E1C" w:rsidR="00D2114D" w:rsidP="00D2114D" w:rsidRDefault="00D2114D" w14:paraId="373EEAA8" w14:textId="5AF9203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12) Proiectare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izolate rigide, elastice.</w:t>
            </w:r>
          </w:p>
        </w:tc>
        <w:tc>
          <w:tcPr>
            <w:tcW w:w="806" w:type="dxa"/>
            <w:vAlign w:val="center"/>
          </w:tcPr>
          <w:p w:rsidRPr="00176E1C" w:rsidR="00D2114D" w:rsidP="00D2114D" w:rsidRDefault="00D2114D" w14:paraId="03BD06B4" w14:textId="30AD213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70" w:type="dxa"/>
            <w:vMerge/>
            <w:vAlign w:val="center"/>
          </w:tcPr>
          <w:p w:rsidRPr="00176E1C" w:rsidR="00D2114D" w:rsidP="00D2114D" w:rsidRDefault="00D2114D" w14:paraId="05B6C87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1" w:type="dxa"/>
            <w:vMerge/>
            <w:vAlign w:val="center"/>
          </w:tcPr>
          <w:p w:rsidRPr="00176E1C" w:rsidR="00D2114D" w:rsidP="00D2114D" w:rsidRDefault="00D2114D" w14:paraId="5034282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76E1C" w:rsidR="00D2114D" w:rsidTr="008D127E" w14:paraId="4984D22F" w14:textId="77777777">
        <w:trPr>
          <w:trHeight w:val="282"/>
        </w:trPr>
        <w:tc>
          <w:tcPr>
            <w:tcW w:w="5320" w:type="dxa"/>
            <w:shd w:val="clear" w:color="auto" w:fill="E0E0E0"/>
            <w:vAlign w:val="center"/>
          </w:tcPr>
          <w:p w:rsidRPr="00176E1C" w:rsidR="00D2114D" w:rsidP="00D2114D" w:rsidRDefault="00D2114D" w14:paraId="59E68963" w14:textId="64B5196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13) Proiectare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izolate rigide, elastice.</w:t>
            </w:r>
          </w:p>
        </w:tc>
        <w:tc>
          <w:tcPr>
            <w:tcW w:w="806" w:type="dxa"/>
            <w:vAlign w:val="center"/>
          </w:tcPr>
          <w:p w:rsidRPr="00176E1C" w:rsidR="00D2114D" w:rsidP="00D2114D" w:rsidRDefault="00D2114D" w14:paraId="7C318031" w14:textId="7CE013D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70" w:type="dxa"/>
            <w:vMerge/>
            <w:vAlign w:val="center"/>
          </w:tcPr>
          <w:p w:rsidRPr="00176E1C" w:rsidR="00D2114D" w:rsidP="00D2114D" w:rsidRDefault="00D2114D" w14:paraId="120FC0D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1" w:type="dxa"/>
            <w:vMerge/>
            <w:vAlign w:val="center"/>
          </w:tcPr>
          <w:p w:rsidRPr="00176E1C" w:rsidR="00D2114D" w:rsidP="00D2114D" w:rsidRDefault="00D2114D" w14:paraId="0166382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76E1C" w:rsidR="00D2114D" w:rsidTr="008D127E" w14:paraId="751141B3" w14:textId="77777777">
        <w:trPr>
          <w:trHeight w:val="282"/>
        </w:trPr>
        <w:tc>
          <w:tcPr>
            <w:tcW w:w="5320" w:type="dxa"/>
            <w:shd w:val="clear" w:color="auto" w:fill="E0E0E0"/>
            <w:vAlign w:val="center"/>
          </w:tcPr>
          <w:p w:rsidRPr="00176E1C" w:rsidR="00D2114D" w:rsidP="00D2114D" w:rsidRDefault="00D2114D" w14:paraId="4D8734AD" w14:textId="7B50163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14) Predare proiecte. Încheierea lucrărilor.</w:t>
            </w:r>
          </w:p>
        </w:tc>
        <w:tc>
          <w:tcPr>
            <w:tcW w:w="806" w:type="dxa"/>
            <w:vAlign w:val="center"/>
          </w:tcPr>
          <w:p w:rsidRPr="00176E1C" w:rsidR="00D2114D" w:rsidP="00D2114D" w:rsidRDefault="00D2114D" w14:paraId="56FCBCAB" w14:textId="3B662FA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70" w:type="dxa"/>
            <w:vMerge/>
            <w:vAlign w:val="center"/>
          </w:tcPr>
          <w:p w:rsidRPr="00176E1C" w:rsidR="00D2114D" w:rsidP="00D2114D" w:rsidRDefault="00D2114D" w14:paraId="38DED49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1" w:type="dxa"/>
            <w:vMerge/>
            <w:vAlign w:val="center"/>
          </w:tcPr>
          <w:p w:rsidRPr="00176E1C" w:rsidR="00D2114D" w:rsidP="00D2114D" w:rsidRDefault="00D2114D" w14:paraId="578DC6D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76E1C" w:rsidR="0000086E" w:rsidTr="228DE0DC" w14:paraId="4615B860" w14:textId="77777777">
        <w:tc>
          <w:tcPr>
            <w:tcW w:w="9607" w:type="dxa"/>
            <w:gridSpan w:val="4"/>
            <w:shd w:val="clear" w:color="auto" w:fill="E0E0E0"/>
            <w:vAlign w:val="center"/>
          </w:tcPr>
          <w:p w:rsidRPr="00176E1C" w:rsidR="00D2114D" w:rsidP="00D2114D" w:rsidRDefault="00D2114D" w14:paraId="0BE7FD2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176E1C" w:rsidR="00D2114D" w:rsidP="00D2114D" w:rsidRDefault="00D2114D" w14:paraId="5DE7714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1) Normativ de proiectare a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fundaţiilor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suprafaţă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, indicativ NP-112-2014</w:t>
            </w:r>
          </w:p>
          <w:p w:rsidRPr="00176E1C" w:rsidR="00D2114D" w:rsidP="00D2114D" w:rsidRDefault="00D2114D" w14:paraId="12F1557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2) SR EN 1997-1 : 2006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Eurocode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7: Proiectarea geotehnică. Partea 1: Reguli Generale.</w:t>
            </w:r>
          </w:p>
          <w:p w:rsidRPr="00176E1C" w:rsidR="00D2114D" w:rsidP="00D2114D" w:rsidRDefault="00D2114D" w14:paraId="4F67565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3) Popa, F. Roman - Calculul structurilor de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rezistenţă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pe mediu elastic, 2000</w:t>
            </w:r>
          </w:p>
          <w:p w:rsidRPr="00176E1C" w:rsidR="00D2114D" w:rsidP="00D2114D" w:rsidRDefault="00D2114D" w14:paraId="4A6851B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4) Pop V., Popa A., etc  - Proiectarea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fundaţiilor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lito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UTCN, 1987.</w:t>
            </w:r>
          </w:p>
          <w:p w:rsidRPr="00176E1C" w:rsidR="00BA5B6C" w:rsidP="00D2114D" w:rsidRDefault="00D2114D" w14:paraId="061DF391" w14:textId="1F1310C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Programe,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soft-uri:l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Autocad, Microsoft Office: Word, Excel etc.</w:t>
            </w:r>
          </w:p>
        </w:tc>
      </w:tr>
    </w:tbl>
    <w:p w:rsidRPr="00176E1C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76E1C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76E1C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76E1C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76E1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76E1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76E1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76E1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76E1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76E1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76E1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76E1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76E1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76E1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76E1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76E1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76E1C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76E1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176E1C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176E1C" w:rsidR="00EE0BA5" w:rsidP="00BA5B6C" w:rsidRDefault="00D2114D" w14:paraId="612C8B16" w14:textId="5B713504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Competentele dobândite vor fi necesare angajaților care-si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desfășoara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activitatea ca și profesori în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învăţământul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gimnazial, ingineri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construcţii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civile, industriale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agricole, proiectanți ingineri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construcţii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, reprezentanți comerciali în domeniul construcții civile, industriale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agricole, ingineri constructori in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administratia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publica locala, ingineri de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executie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, Inginer de utilizare (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achiziţii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întreţinere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), ingineri constructori – dezvoltare imobiliară</w:t>
            </w:r>
            <w:r w:rsidRPr="00176E1C" w:rsidR="00BA5B6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:rsidRPr="00176E1C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76E1C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76E1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76E1C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76E1C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2565"/>
        <w:gridCol w:w="3297"/>
        <w:gridCol w:w="1412"/>
      </w:tblGrid>
      <w:tr w:rsidRPr="00176E1C" w:rsidR="003773FF" w:rsidTr="228DE0DC" w14:paraId="70170ECE" w14:textId="77777777">
        <w:trPr>
          <w:trHeight w:val="528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76E1C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176E1C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76E1C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76E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176E1C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76E1C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76E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76E1C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76E1C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76E1C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76E1C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76E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76E1C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76E1C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76E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76E1C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76E1C" w:rsidR="00D2114D" w:rsidTr="00155FB2" w14:paraId="0116360D" w14:textId="77777777">
        <w:trPr>
          <w:trHeight w:val="555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76E1C" w:rsidR="00D2114D" w:rsidP="00D2114D" w:rsidRDefault="00D2114D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176E1C" w:rsidR="00D2114D" w:rsidP="00D2114D" w:rsidRDefault="00D2114D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65" w:type="dxa"/>
            <w:shd w:val="clear" w:color="auto" w:fill="E0E0E0"/>
            <w:vAlign w:val="center"/>
          </w:tcPr>
          <w:p w:rsidRPr="00176E1C" w:rsidR="00D2114D" w:rsidP="00D2114D" w:rsidRDefault="00D2114D" w14:paraId="76BF02BF" w14:textId="46876A0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Examen scris în sesiune</w:t>
            </w:r>
            <w:r w:rsidRPr="00176E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Parte scrisa:</w:t>
            </w:r>
            <w:r w:rsidRPr="00176E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-- Rezolvarea unei probleme</w:t>
            </w:r>
            <w:r w:rsidRPr="00176E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-- Rezolvarea unui set de max. 10 întrebări din teorie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176E1C" w:rsidR="00D2114D" w:rsidP="00D2114D" w:rsidRDefault="00D2114D" w14:paraId="18D94A02" w14:textId="1780356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Proba scrisa si orala – durata evaluării 2-2,5 ore (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onsite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sau online)</w:t>
            </w:r>
            <w:r w:rsidRPr="00176E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76E1C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76E1C" w:rsidR="00D2114D" w:rsidP="00D2114D" w:rsidRDefault="00D2114D" w14:paraId="62F8E280" w14:textId="20EE532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75% (50% întrebările din teorie +25% problema)</w:t>
            </w:r>
          </w:p>
        </w:tc>
      </w:tr>
      <w:tr w:rsidRPr="00176E1C" w:rsidR="00D2114D" w:rsidTr="009D482E" w14:paraId="5757A949" w14:textId="77777777">
        <w:trPr>
          <w:trHeight w:val="565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76E1C" w:rsidR="00D2114D" w:rsidP="00D2114D" w:rsidRDefault="00D2114D" w14:paraId="4C243344" w14:textId="17EE799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11.5 Proiect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176E1C" w:rsidR="00D2114D" w:rsidP="00D2114D" w:rsidRDefault="00D2114D" w14:paraId="23CF876E" w14:textId="479D233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-- Proiectarea fundațiilor conform temei de proiect si susținerea soluției proiectate pentru toate proiectele planificate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176E1C" w:rsidR="00D2114D" w:rsidP="00D2114D" w:rsidRDefault="00D2114D" w14:paraId="6B8B5017" w14:textId="094FDF3D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Proba practica/orala – durata 10-15min/ tema de proiect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76E1C" w:rsidR="00D2114D" w:rsidP="00D2114D" w:rsidRDefault="00D2114D" w14:paraId="5A8C66FC" w14:textId="55F60C4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25%</w:t>
            </w:r>
          </w:p>
        </w:tc>
      </w:tr>
      <w:tr w:rsidRPr="00A11419" w:rsidR="00D27F59" w:rsidTr="228DE0DC" w14:paraId="130926DC" w14:textId="77777777">
        <w:trPr>
          <w:trHeight w:val="264"/>
        </w:trPr>
        <w:tc>
          <w:tcPr>
            <w:tcW w:w="9607" w:type="dxa"/>
            <w:gridSpan w:val="4"/>
            <w:shd w:val="clear" w:color="auto" w:fill="FFFFFF" w:themeFill="background1"/>
            <w:vAlign w:val="center"/>
          </w:tcPr>
          <w:p w:rsidRPr="00E26C39" w:rsidR="00E26C39" w:rsidP="00E26C39" w:rsidRDefault="00E26C39" w14:paraId="5406BE5F" w14:textId="3E634D6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11.6 </w:t>
            </w:r>
            <w:r w:rsidRPr="0008572F">
              <w:rPr>
                <w:rFonts w:asciiTheme="minorHAnsi" w:hAnsiTheme="minorHAnsi" w:cstheme="minorHAnsi"/>
                <w:sz w:val="22"/>
                <w:szCs w:val="22"/>
              </w:rPr>
              <w:t>Standard minim de performanț</w:t>
            </w:r>
            <w:r w:rsidRPr="0008572F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Pr="00FC66E0" w:rsidR="00BB331A" w:rsidP="00FC66E0" w:rsidRDefault="00D2114D" w14:paraId="615B9FAA" w14:textId="2F266DCC">
            <w:pPr>
              <w:jc w:val="both"/>
              <w:rPr>
                <w:rFonts w:cs="Arial" w:asciiTheme="minorHAnsi" w:hAnsiTheme="minorHAnsi"/>
                <w:sz w:val="20"/>
                <w:szCs w:val="20"/>
              </w:rPr>
            </w:pPr>
            <w:r w:rsidRPr="00266C59">
              <w:rPr>
                <w:sz w:val="22"/>
                <w:szCs w:val="22"/>
              </w:rPr>
              <w:t>-- Curs:</w:t>
            </w:r>
            <w:r w:rsidRPr="00266C59">
              <w:rPr>
                <w:sz w:val="22"/>
                <w:szCs w:val="22"/>
              </w:rPr>
              <w:br/>
            </w:r>
            <w:r w:rsidRPr="00266C59">
              <w:rPr>
                <w:sz w:val="22"/>
                <w:szCs w:val="22"/>
              </w:rPr>
              <w:t xml:space="preserve">a) Problema rezolvata (nota minimă 5) si răspuns corect la fiecare dintre întrebări (pentru fiecare întrebare nota minimă 5. Nota minima de trecere 5 la </w:t>
            </w:r>
            <w:proofErr w:type="spellStart"/>
            <w:r w:rsidRPr="00266C59">
              <w:rPr>
                <w:sz w:val="22"/>
                <w:szCs w:val="22"/>
              </w:rPr>
              <w:t>sustinerea</w:t>
            </w:r>
            <w:proofErr w:type="spellEnd"/>
            <w:r w:rsidRPr="00266C59">
              <w:rPr>
                <w:sz w:val="22"/>
                <w:szCs w:val="22"/>
              </w:rPr>
              <w:t xml:space="preserve"> orala.</w:t>
            </w:r>
            <w:r w:rsidRPr="00266C59">
              <w:rPr>
                <w:sz w:val="22"/>
                <w:szCs w:val="22"/>
              </w:rPr>
              <w:br/>
            </w:r>
            <w:r w:rsidRPr="00266C59">
              <w:rPr>
                <w:sz w:val="22"/>
                <w:szCs w:val="22"/>
              </w:rPr>
              <w:t>-- Aplicații: Susținerea orală a fiecărei teme de proiect și obținerea notei minime 5(cinci) la fiecare din teme.</w:t>
            </w:r>
          </w:p>
        </w:tc>
      </w:tr>
    </w:tbl>
    <w:p w:rsidRPr="00A11419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000000" w:themeColor="text1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A11419" w:rsidR="00D22B64" w:rsidTr="4855324F" w14:paraId="68266EB4" w14:textId="77777777">
        <w:tc>
          <w:tcPr>
            <w:tcW w:w="973" w:type="pct"/>
            <w:tcBorders>
              <w:top w:val="single" w:color="000000" w:themeColor="text1" w:sz="12" w:space="0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A11419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A11419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A11419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A11419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A11419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A11419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A11419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A11419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A11419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76E1C" w:rsidR="00D2114D" w:rsidTr="00674706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76E1C" w:rsidR="00D2114D" w:rsidP="00D2114D" w:rsidRDefault="00D2114D" w14:paraId="2571D346" w14:textId="780B1C62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10.01.2026</w:t>
            </w: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76E1C" w:rsidR="00D2114D" w:rsidP="00D2114D" w:rsidRDefault="00D2114D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</w:tcPr>
          <w:p w:rsidRPr="00176E1C" w:rsidR="00D2114D" w:rsidP="00D2114D" w:rsidRDefault="00D2114D" w14:paraId="409C888C" w14:textId="4161D33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Sl.Dr.Ing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.  Prodan Iulia-Consuela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76E1C" w:rsidR="00D2114D" w:rsidP="00D2114D" w:rsidRDefault="00D2114D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76E1C" w:rsidR="00D2114D" w:rsidTr="00674706" w14:paraId="7FFEA63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76E1C" w:rsidR="00D2114D" w:rsidP="00D2114D" w:rsidRDefault="00D2114D" w14:paraId="3E1B9A1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 w:val="restar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dotted" w:color="808080" w:themeColor="background1" w:themeShade="80" w:sz="4" w:space="0"/>
            </w:tcBorders>
          </w:tcPr>
          <w:p w:rsidRPr="00176E1C" w:rsidR="00D2114D" w:rsidP="00D2114D" w:rsidRDefault="00D2114D" w14:paraId="43F333B4" w14:textId="74ADAE3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</w:tcPr>
          <w:p w:rsidRPr="00176E1C" w:rsidR="00D2114D" w:rsidP="00D2114D" w:rsidRDefault="00D2114D" w14:paraId="641367F1" w14:textId="30DB1F1C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Sl.Dr.Ing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.  Prodan Iulia-Consuela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76E1C" w:rsidR="00D2114D" w:rsidP="00D2114D" w:rsidRDefault="00D2114D" w14:paraId="5787637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76E1C" w:rsidR="00D2114D" w:rsidTr="00674706" w14:paraId="445FB66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76E1C" w:rsidR="00D2114D" w:rsidP="00D2114D" w:rsidRDefault="00D2114D" w14:paraId="673A6BDB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vAlign w:val="center"/>
          </w:tcPr>
          <w:p w:rsidRPr="00176E1C" w:rsidR="00D2114D" w:rsidP="00D2114D" w:rsidRDefault="00D2114D" w14:paraId="4748AA78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</w:tcPr>
          <w:p w:rsidRPr="00176E1C" w:rsidR="00D2114D" w:rsidP="00D2114D" w:rsidRDefault="00D2114D" w14:paraId="49C08560" w14:textId="36B94885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Asist.Dr.Ing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.  Chiorean Vasile-Florin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76E1C" w:rsidR="00D2114D" w:rsidP="00D2114D" w:rsidRDefault="00D2114D" w14:paraId="79C98E29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76E1C" w:rsidR="002C066E" w:rsidTr="4855324F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right w:val="dotted" w:color="808080" w:themeColor="background1" w:themeShade="80" w:sz="4" w:space="0"/>
            </w:tcBorders>
          </w:tcPr>
          <w:p w:rsidRPr="00176E1C" w:rsidR="002C066E" w:rsidP="002C066E" w:rsidRDefault="002C066E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vAlign w:val="center"/>
          </w:tcPr>
          <w:p w:rsidRPr="00176E1C" w:rsidR="002C066E" w:rsidP="002C066E" w:rsidRDefault="002C066E" w14:paraId="2372D96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76E1C" w:rsidR="002C066E" w:rsidP="002C066E" w:rsidRDefault="002C066E" w14:paraId="080AAE51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76E1C" w:rsidR="002C066E" w:rsidP="002C066E" w:rsidRDefault="002C066E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76E1C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176E1C" w:rsidR="00913FB3" w:rsidTr="42D491C1" w14:paraId="516B075B" w14:textId="77777777">
        <w:trPr>
          <w:trHeight w:val="1373"/>
        </w:trPr>
        <w:tc>
          <w:tcPr>
            <w:tcW w:w="2942" w:type="pct"/>
          </w:tcPr>
          <w:p w:rsidRPr="00176E1C" w:rsidR="00913FB3" w:rsidP="00913FB3" w:rsidRDefault="00913FB3" w14:paraId="4FCAEC06" w14:textId="38D43BF5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Data avizării în Consiliul Departamentului </w:t>
            </w:r>
            <w:r w:rsidRPr="00176E1C" w:rsidR="0015380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Structuri</w:t>
            </w:r>
          </w:p>
          <w:p w:rsidRPr="00176E1C" w:rsidR="00913FB3" w:rsidP="00913FB3" w:rsidRDefault="00913FB3" w14:paraId="36CD8A1B" w14:textId="51B5BA12">
            <w:pPr>
              <w:keepNext/>
              <w:keepLines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76E1C" w:rsidR="77D8C5D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/0</w:t>
            </w:r>
            <w:r w:rsidRPr="00176E1C" w:rsidR="787EAE2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/202</w:t>
            </w:r>
            <w:r w:rsidRPr="00176E1C" w:rsidR="4A531B7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Pr="00176E1C" w:rsidR="00913FB3" w:rsidP="00913FB3" w:rsidRDefault="00913FB3" w14:paraId="36A9B62F" w14:textId="70678E4C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058" w:type="pct"/>
          </w:tcPr>
          <w:p w:rsidRPr="00176E1C" w:rsidR="00913FB3" w:rsidP="00913FB3" w:rsidRDefault="00913FB3" w14:paraId="2E2B613F" w14:textId="1BFDF094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Director Departament</w:t>
            </w:r>
            <w:r w:rsidRPr="00176E1C" w:rsidR="00BA5B6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Structuri</w:t>
            </w:r>
          </w:p>
          <w:p w:rsidRPr="00176E1C" w:rsidR="00913FB3" w:rsidP="00913FB3" w:rsidRDefault="00BA5B6C" w14:paraId="643ABB26" w14:textId="5B33ECD9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Conf.dr.ing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. Attila PUSKAS</w:t>
            </w:r>
          </w:p>
          <w:p w:rsidRPr="00176E1C" w:rsidR="00913FB3" w:rsidP="00913FB3" w:rsidRDefault="00913FB3" w14:paraId="1B34BE08" w14:textId="0638052E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Pr="00176E1C" w:rsidR="00913FB3" w:rsidTr="42D491C1" w14:paraId="546CA1AB" w14:textId="77777777">
        <w:trPr>
          <w:trHeight w:val="1373"/>
        </w:trPr>
        <w:tc>
          <w:tcPr>
            <w:tcW w:w="2942" w:type="pct"/>
          </w:tcPr>
          <w:p w:rsidRPr="00176E1C" w:rsidR="00913FB3" w:rsidP="00913FB3" w:rsidRDefault="00913FB3" w14:paraId="487E51C6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76E1C" w:rsidR="00913FB3" w:rsidP="00913FB3" w:rsidRDefault="00913FB3" w14:paraId="3113E25C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Data aprobării în Consiliul Facultății </w:t>
            </w: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Constructii</w:t>
            </w:r>
            <w:proofErr w:type="spellEnd"/>
          </w:p>
          <w:p w:rsidRPr="00176E1C" w:rsidR="00913FB3" w:rsidP="4855324F" w:rsidRDefault="00913FB3" w14:paraId="5D29958B" w14:textId="4568839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76E1C" w:rsidR="0385A29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/0</w:t>
            </w:r>
            <w:r w:rsidRPr="00176E1C" w:rsidR="1D6D61E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/202</w:t>
            </w:r>
            <w:r w:rsidRPr="00176E1C" w:rsidR="5969E448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058" w:type="pct"/>
          </w:tcPr>
          <w:p w:rsidRPr="00176E1C" w:rsidR="00913FB3" w:rsidP="00913FB3" w:rsidRDefault="00913FB3" w14:paraId="6351450A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76E1C" w:rsidR="00913FB3" w:rsidP="00913FB3" w:rsidRDefault="00913FB3" w14:paraId="3FD286B8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6E1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Decan</w:t>
            </w:r>
          </w:p>
          <w:p w:rsidRPr="00176E1C" w:rsidR="00913FB3" w:rsidP="00913FB3" w:rsidRDefault="00913FB3" w14:paraId="0A8724E0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>prof.dr.ing</w:t>
            </w:r>
            <w:proofErr w:type="spellEnd"/>
            <w:r w:rsidRPr="00176E1C">
              <w:rPr>
                <w:rFonts w:asciiTheme="minorHAnsi" w:hAnsiTheme="minorHAnsi" w:cstheme="minorHAnsi"/>
                <w:sz w:val="22"/>
                <w:szCs w:val="22"/>
              </w:rPr>
              <w:t xml:space="preserve"> Daniela Manea</w:t>
            </w:r>
          </w:p>
          <w:p w:rsidRPr="00176E1C" w:rsidR="00913FB3" w:rsidP="00913FB3" w:rsidRDefault="00913FB3" w14:paraId="7D9E6BA8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76E1C" w:rsidR="00913FB3" w:rsidP="00913FB3" w:rsidRDefault="00913FB3" w14:paraId="4194F468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76E1C" w:rsidR="00913FB3" w:rsidP="00913FB3" w:rsidRDefault="00913FB3" w14:paraId="72B2E79F" w14:textId="3C78047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A11419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A11419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90049" w:rsidP="00D92A9E" w:rsidRDefault="00790049" w14:paraId="323F1896" w14:textId="77777777">
      <w:r>
        <w:separator/>
      </w:r>
    </w:p>
  </w:endnote>
  <w:endnote w:type="continuationSeparator" w:id="0">
    <w:p w:rsidR="00790049" w:rsidP="00D92A9E" w:rsidRDefault="00790049" w14:paraId="2489777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90049" w:rsidP="00D92A9E" w:rsidRDefault="00790049" w14:paraId="1FB0D132" w14:textId="77777777">
      <w:r>
        <w:separator/>
      </w:r>
    </w:p>
  </w:footnote>
  <w:footnote w:type="continuationSeparator" w:id="0">
    <w:p w:rsidR="00790049" w:rsidP="00D92A9E" w:rsidRDefault="00790049" w14:paraId="4F07356D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43">
    <w:nsid w:val="6b48f2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2">
    <w:nsid w:val="5d3476c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1">
    <w:nsid w:val="54bb84b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85578FE"/>
    <w:multiLevelType w:val="hybridMultilevel"/>
    <w:tmpl w:val="DB18CF2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9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1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2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3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86E0347"/>
    <w:multiLevelType w:val="hybridMultilevel"/>
    <w:tmpl w:val="BC1886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E4062D6"/>
    <w:multiLevelType w:val="hybridMultilevel"/>
    <w:tmpl w:val="D1F2CD94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0193492"/>
    <w:multiLevelType w:val="hybridMultilevel"/>
    <w:tmpl w:val="53CE6210"/>
    <w:lvl w:ilvl="0" w:tplc="15862172">
      <w:start w:val="26"/>
      <w:numFmt w:val="bullet"/>
      <w:lvlText w:val=""/>
      <w:lvlJc w:val="left"/>
      <w:pPr>
        <w:ind w:left="720" w:hanging="360"/>
      </w:pPr>
      <w:rPr>
        <w:rFonts w:hint="default" w:ascii="Calibri" w:hAnsi="Calibri" w:eastAsia="SimSun" w:cs="Calibri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9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0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1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50C02846"/>
    <w:multiLevelType w:val="hybridMultilevel"/>
    <w:tmpl w:val="65B8C104"/>
    <w:lvl w:ilvl="0" w:tplc="04090001">
      <w:start w:val="1"/>
      <w:numFmt w:val="bullet"/>
      <w:lvlText w:val=""/>
      <w:lvlJc w:val="left"/>
      <w:pPr>
        <w:ind w:left="762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82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202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922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42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62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82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802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522" w:hanging="360"/>
      </w:pPr>
      <w:rPr>
        <w:rFonts w:hint="default" w:ascii="Wingdings" w:hAnsi="Wingdings"/>
      </w:rPr>
    </w:lvl>
  </w:abstractNum>
  <w:abstractNum w:abstractNumId="24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5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6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7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8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9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0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31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2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4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5" w15:restartNumberingAfterBreak="0">
    <w:nsid w:val="77566D1F"/>
    <w:multiLevelType w:val="hybridMultilevel"/>
    <w:tmpl w:val="B180F660"/>
    <w:lvl w:ilvl="0" w:tplc="BA40D6CA">
      <w:start w:val="1"/>
      <w:numFmt w:val="upperLetter"/>
      <w:lvlText w:val="%1."/>
      <w:lvlJc w:val="left"/>
      <w:pPr>
        <w:ind w:left="36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8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9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0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44">
    <w:abstractNumId w:val="43"/>
  </w:num>
  <w:num w:numId="43">
    <w:abstractNumId w:val="42"/>
  </w:num>
  <w:num w:numId="42">
    <w:abstractNumId w:val="41"/>
  </w:num>
  <w:num w:numId="1" w16cid:durableId="1856460078">
    <w:abstractNumId w:val="2"/>
  </w:num>
  <w:num w:numId="2" w16cid:durableId="1673296622">
    <w:abstractNumId w:val="13"/>
  </w:num>
  <w:num w:numId="3" w16cid:durableId="1090467745">
    <w:abstractNumId w:val="21"/>
  </w:num>
  <w:num w:numId="4" w16cid:durableId="539099902">
    <w:abstractNumId w:val="36"/>
  </w:num>
  <w:num w:numId="5" w16cid:durableId="2073456396">
    <w:abstractNumId w:val="40"/>
  </w:num>
  <w:num w:numId="6" w16cid:durableId="763458959">
    <w:abstractNumId w:val="28"/>
  </w:num>
  <w:num w:numId="7" w16cid:durableId="2104180651">
    <w:abstractNumId w:val="5"/>
  </w:num>
  <w:num w:numId="8" w16cid:durableId="1766874552">
    <w:abstractNumId w:val="0"/>
  </w:num>
  <w:num w:numId="9" w16cid:durableId="96340833">
    <w:abstractNumId w:val="34"/>
  </w:num>
  <w:num w:numId="10" w16cid:durableId="1566986356">
    <w:abstractNumId w:val="3"/>
  </w:num>
  <w:num w:numId="11" w16cid:durableId="1391608924">
    <w:abstractNumId w:val="6"/>
  </w:num>
  <w:num w:numId="12" w16cid:durableId="357706381">
    <w:abstractNumId w:val="31"/>
  </w:num>
  <w:num w:numId="13" w16cid:durableId="150217889">
    <w:abstractNumId w:val="20"/>
  </w:num>
  <w:num w:numId="14" w16cid:durableId="175274415">
    <w:abstractNumId w:val="8"/>
  </w:num>
  <w:num w:numId="15" w16cid:durableId="408307778">
    <w:abstractNumId w:val="30"/>
  </w:num>
  <w:num w:numId="16" w16cid:durableId="1070889673">
    <w:abstractNumId w:val="15"/>
  </w:num>
  <w:num w:numId="17" w16cid:durableId="1773747448">
    <w:abstractNumId w:val="22"/>
  </w:num>
  <w:num w:numId="18" w16cid:durableId="1525286311">
    <w:abstractNumId w:val="12"/>
  </w:num>
  <w:num w:numId="19" w16cid:durableId="551692171">
    <w:abstractNumId w:val="27"/>
  </w:num>
  <w:num w:numId="20" w16cid:durableId="200482493">
    <w:abstractNumId w:val="39"/>
  </w:num>
  <w:num w:numId="21" w16cid:durableId="990598236">
    <w:abstractNumId w:val="29"/>
  </w:num>
  <w:num w:numId="22" w16cid:durableId="892930405">
    <w:abstractNumId w:val="10"/>
  </w:num>
  <w:num w:numId="23" w16cid:durableId="323776493">
    <w:abstractNumId w:val="33"/>
  </w:num>
  <w:num w:numId="24" w16cid:durableId="343019554">
    <w:abstractNumId w:val="38"/>
  </w:num>
  <w:num w:numId="25" w16cid:durableId="1892881135">
    <w:abstractNumId w:val="26"/>
  </w:num>
  <w:num w:numId="26" w16cid:durableId="2051682469">
    <w:abstractNumId w:val="25"/>
  </w:num>
  <w:num w:numId="27" w16cid:durableId="156724391">
    <w:abstractNumId w:val="24"/>
  </w:num>
  <w:num w:numId="28" w16cid:durableId="1413892914">
    <w:abstractNumId w:val="18"/>
  </w:num>
  <w:num w:numId="29" w16cid:durableId="167213434">
    <w:abstractNumId w:val="1"/>
  </w:num>
  <w:num w:numId="30" w16cid:durableId="703140901">
    <w:abstractNumId w:val="37"/>
  </w:num>
  <w:num w:numId="31" w16cid:durableId="281310006">
    <w:abstractNumId w:val="19"/>
  </w:num>
  <w:num w:numId="32" w16cid:durableId="1243099554">
    <w:abstractNumId w:val="11"/>
  </w:num>
  <w:num w:numId="33" w16cid:durableId="345139664">
    <w:abstractNumId w:val="9"/>
  </w:num>
  <w:num w:numId="34" w16cid:durableId="1307859647">
    <w:abstractNumId w:val="32"/>
  </w:num>
  <w:num w:numId="35" w16cid:durableId="1393459119">
    <w:abstractNumId w:val="4"/>
  </w:num>
  <w:num w:numId="36" w16cid:durableId="1482230691">
    <w:abstractNumId w:val="16"/>
  </w:num>
  <w:num w:numId="37" w16cid:durableId="2039697351">
    <w:abstractNumId w:val="14"/>
  </w:num>
  <w:num w:numId="38" w16cid:durableId="398748474">
    <w:abstractNumId w:val="23"/>
  </w:num>
  <w:num w:numId="39" w16cid:durableId="706295265">
    <w:abstractNumId w:val="7"/>
  </w:num>
  <w:num w:numId="40" w16cid:durableId="105394786">
    <w:abstractNumId w:val="17"/>
  </w:num>
  <w:num w:numId="41" w16cid:durableId="46859289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6D0F"/>
    <w:rsid w:val="000117B9"/>
    <w:rsid w:val="000204F9"/>
    <w:rsid w:val="000243BE"/>
    <w:rsid w:val="00030BDA"/>
    <w:rsid w:val="00037AE8"/>
    <w:rsid w:val="000400E9"/>
    <w:rsid w:val="000418A3"/>
    <w:rsid w:val="00044A0A"/>
    <w:rsid w:val="0004558B"/>
    <w:rsid w:val="00053C0E"/>
    <w:rsid w:val="00054363"/>
    <w:rsid w:val="000549BA"/>
    <w:rsid w:val="00056807"/>
    <w:rsid w:val="00056D36"/>
    <w:rsid w:val="00063176"/>
    <w:rsid w:val="00072C7C"/>
    <w:rsid w:val="000750C7"/>
    <w:rsid w:val="0008417A"/>
    <w:rsid w:val="00091655"/>
    <w:rsid w:val="00095515"/>
    <w:rsid w:val="000A3099"/>
    <w:rsid w:val="000A3CF5"/>
    <w:rsid w:val="000A41E9"/>
    <w:rsid w:val="000A741E"/>
    <w:rsid w:val="000B33EB"/>
    <w:rsid w:val="000C415A"/>
    <w:rsid w:val="000C5979"/>
    <w:rsid w:val="000C646E"/>
    <w:rsid w:val="000C64A0"/>
    <w:rsid w:val="000D703F"/>
    <w:rsid w:val="000E1E03"/>
    <w:rsid w:val="000E55D2"/>
    <w:rsid w:val="000E6B2C"/>
    <w:rsid w:val="000E79EE"/>
    <w:rsid w:val="00107C51"/>
    <w:rsid w:val="00110029"/>
    <w:rsid w:val="00120E7A"/>
    <w:rsid w:val="0012489D"/>
    <w:rsid w:val="00125CC5"/>
    <w:rsid w:val="00135197"/>
    <w:rsid w:val="0013548A"/>
    <w:rsid w:val="00140BB2"/>
    <w:rsid w:val="001453F8"/>
    <w:rsid w:val="00150705"/>
    <w:rsid w:val="00150A51"/>
    <w:rsid w:val="00153804"/>
    <w:rsid w:val="00164D02"/>
    <w:rsid w:val="00176E1C"/>
    <w:rsid w:val="00185811"/>
    <w:rsid w:val="00185DC9"/>
    <w:rsid w:val="001909DA"/>
    <w:rsid w:val="001A194A"/>
    <w:rsid w:val="001A4A97"/>
    <w:rsid w:val="001C5A6F"/>
    <w:rsid w:val="001C6B37"/>
    <w:rsid w:val="001E2444"/>
    <w:rsid w:val="001E57E5"/>
    <w:rsid w:val="001E5DFF"/>
    <w:rsid w:val="001E726F"/>
    <w:rsid w:val="001E7E58"/>
    <w:rsid w:val="001F490E"/>
    <w:rsid w:val="001F5008"/>
    <w:rsid w:val="001F6B54"/>
    <w:rsid w:val="00200FAD"/>
    <w:rsid w:val="00202E40"/>
    <w:rsid w:val="00211B0E"/>
    <w:rsid w:val="002151F9"/>
    <w:rsid w:val="00215372"/>
    <w:rsid w:val="00225A10"/>
    <w:rsid w:val="002328F7"/>
    <w:rsid w:val="00233DFF"/>
    <w:rsid w:val="00242A4D"/>
    <w:rsid w:val="002456C4"/>
    <w:rsid w:val="00246D10"/>
    <w:rsid w:val="00272694"/>
    <w:rsid w:val="00272829"/>
    <w:rsid w:val="00277929"/>
    <w:rsid w:val="002822CA"/>
    <w:rsid w:val="00283482"/>
    <w:rsid w:val="00295357"/>
    <w:rsid w:val="002B2076"/>
    <w:rsid w:val="002C066E"/>
    <w:rsid w:val="002D175F"/>
    <w:rsid w:val="002D2607"/>
    <w:rsid w:val="002D2D1C"/>
    <w:rsid w:val="002D6553"/>
    <w:rsid w:val="002E3918"/>
    <w:rsid w:val="002F1E20"/>
    <w:rsid w:val="002F246A"/>
    <w:rsid w:val="002F3091"/>
    <w:rsid w:val="002F3825"/>
    <w:rsid w:val="002F6ED1"/>
    <w:rsid w:val="002F7E98"/>
    <w:rsid w:val="003030FC"/>
    <w:rsid w:val="00312A32"/>
    <w:rsid w:val="00315834"/>
    <w:rsid w:val="00315B16"/>
    <w:rsid w:val="00321FEC"/>
    <w:rsid w:val="003253E3"/>
    <w:rsid w:val="00330068"/>
    <w:rsid w:val="00332E84"/>
    <w:rsid w:val="003463C5"/>
    <w:rsid w:val="00350644"/>
    <w:rsid w:val="0036399C"/>
    <w:rsid w:val="00363DA3"/>
    <w:rsid w:val="00366131"/>
    <w:rsid w:val="00372F1B"/>
    <w:rsid w:val="00374325"/>
    <w:rsid w:val="003773FF"/>
    <w:rsid w:val="0038272A"/>
    <w:rsid w:val="00395924"/>
    <w:rsid w:val="003B1663"/>
    <w:rsid w:val="003B3BDF"/>
    <w:rsid w:val="003B5E4E"/>
    <w:rsid w:val="003C3715"/>
    <w:rsid w:val="003C6569"/>
    <w:rsid w:val="003C6639"/>
    <w:rsid w:val="003E5614"/>
    <w:rsid w:val="0040327E"/>
    <w:rsid w:val="00421205"/>
    <w:rsid w:val="00431DD6"/>
    <w:rsid w:val="00435447"/>
    <w:rsid w:val="00441D4B"/>
    <w:rsid w:val="00444B52"/>
    <w:rsid w:val="00446C7E"/>
    <w:rsid w:val="00454450"/>
    <w:rsid w:val="00464477"/>
    <w:rsid w:val="00465B9C"/>
    <w:rsid w:val="00467486"/>
    <w:rsid w:val="00467E1D"/>
    <w:rsid w:val="004714D8"/>
    <w:rsid w:val="00472C30"/>
    <w:rsid w:val="004748D1"/>
    <w:rsid w:val="004751A2"/>
    <w:rsid w:val="00480008"/>
    <w:rsid w:val="00482A7E"/>
    <w:rsid w:val="00485608"/>
    <w:rsid w:val="00494B32"/>
    <w:rsid w:val="004964A5"/>
    <w:rsid w:val="004B0B7F"/>
    <w:rsid w:val="004B619B"/>
    <w:rsid w:val="004B6770"/>
    <w:rsid w:val="004D34FD"/>
    <w:rsid w:val="004D433B"/>
    <w:rsid w:val="004D5F72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32018"/>
    <w:rsid w:val="00542BC3"/>
    <w:rsid w:val="00546AEF"/>
    <w:rsid w:val="0054784F"/>
    <w:rsid w:val="00551B6B"/>
    <w:rsid w:val="00553DA7"/>
    <w:rsid w:val="00556F58"/>
    <w:rsid w:val="0057148E"/>
    <w:rsid w:val="005779CB"/>
    <w:rsid w:val="00580C2E"/>
    <w:rsid w:val="005822D1"/>
    <w:rsid w:val="0058257B"/>
    <w:rsid w:val="0058330D"/>
    <w:rsid w:val="00590E10"/>
    <w:rsid w:val="00590F93"/>
    <w:rsid w:val="00593683"/>
    <w:rsid w:val="005A1BCC"/>
    <w:rsid w:val="005A3850"/>
    <w:rsid w:val="005A3C23"/>
    <w:rsid w:val="005C241E"/>
    <w:rsid w:val="005D0BF1"/>
    <w:rsid w:val="005D7956"/>
    <w:rsid w:val="005E1B5B"/>
    <w:rsid w:val="005E4501"/>
    <w:rsid w:val="005E4C72"/>
    <w:rsid w:val="005F0C5A"/>
    <w:rsid w:val="005F1429"/>
    <w:rsid w:val="005F705F"/>
    <w:rsid w:val="00603BB3"/>
    <w:rsid w:val="00604A3C"/>
    <w:rsid w:val="006118EA"/>
    <w:rsid w:val="00615B27"/>
    <w:rsid w:val="006200A9"/>
    <w:rsid w:val="00633227"/>
    <w:rsid w:val="0063346E"/>
    <w:rsid w:val="00633C91"/>
    <w:rsid w:val="0063522D"/>
    <w:rsid w:val="00641525"/>
    <w:rsid w:val="0064668E"/>
    <w:rsid w:val="00670B89"/>
    <w:rsid w:val="00672F28"/>
    <w:rsid w:val="00682FF8"/>
    <w:rsid w:val="006848E4"/>
    <w:rsid w:val="0069167B"/>
    <w:rsid w:val="0069776E"/>
    <w:rsid w:val="006A68F4"/>
    <w:rsid w:val="006B4B39"/>
    <w:rsid w:val="006B6E47"/>
    <w:rsid w:val="006B7993"/>
    <w:rsid w:val="006C2687"/>
    <w:rsid w:val="006C480E"/>
    <w:rsid w:val="006D3668"/>
    <w:rsid w:val="006D39AB"/>
    <w:rsid w:val="006D4686"/>
    <w:rsid w:val="006D6452"/>
    <w:rsid w:val="006E2856"/>
    <w:rsid w:val="006E3206"/>
    <w:rsid w:val="006E38E8"/>
    <w:rsid w:val="006E7994"/>
    <w:rsid w:val="006F2A14"/>
    <w:rsid w:val="006F40AB"/>
    <w:rsid w:val="006F72A4"/>
    <w:rsid w:val="0070413A"/>
    <w:rsid w:val="00704D64"/>
    <w:rsid w:val="00712079"/>
    <w:rsid w:val="0072194E"/>
    <w:rsid w:val="00723531"/>
    <w:rsid w:val="007267DE"/>
    <w:rsid w:val="00731F42"/>
    <w:rsid w:val="00732553"/>
    <w:rsid w:val="00741B87"/>
    <w:rsid w:val="007472CA"/>
    <w:rsid w:val="00750A7A"/>
    <w:rsid w:val="007529F8"/>
    <w:rsid w:val="00755D78"/>
    <w:rsid w:val="00762B44"/>
    <w:rsid w:val="00767438"/>
    <w:rsid w:val="007742D3"/>
    <w:rsid w:val="00774A17"/>
    <w:rsid w:val="00775829"/>
    <w:rsid w:val="00776061"/>
    <w:rsid w:val="0077735B"/>
    <w:rsid w:val="007821F8"/>
    <w:rsid w:val="00790049"/>
    <w:rsid w:val="00793891"/>
    <w:rsid w:val="00796471"/>
    <w:rsid w:val="007A1AA8"/>
    <w:rsid w:val="007A1C86"/>
    <w:rsid w:val="007A42D2"/>
    <w:rsid w:val="007A4A04"/>
    <w:rsid w:val="007B3352"/>
    <w:rsid w:val="007B4107"/>
    <w:rsid w:val="007B500D"/>
    <w:rsid w:val="007D1C6A"/>
    <w:rsid w:val="007D48E9"/>
    <w:rsid w:val="007F278D"/>
    <w:rsid w:val="007F5535"/>
    <w:rsid w:val="007F6D0E"/>
    <w:rsid w:val="007F7E95"/>
    <w:rsid w:val="00805D7D"/>
    <w:rsid w:val="0080779A"/>
    <w:rsid w:val="00813F84"/>
    <w:rsid w:val="00815ED8"/>
    <w:rsid w:val="008376D2"/>
    <w:rsid w:val="0084213E"/>
    <w:rsid w:val="00851507"/>
    <w:rsid w:val="00852C11"/>
    <w:rsid w:val="008615BF"/>
    <w:rsid w:val="008617C0"/>
    <w:rsid w:val="00862FD2"/>
    <w:rsid w:val="00870EFF"/>
    <w:rsid w:val="008730AD"/>
    <w:rsid w:val="008776CA"/>
    <w:rsid w:val="00881987"/>
    <w:rsid w:val="00886119"/>
    <w:rsid w:val="0088732A"/>
    <w:rsid w:val="0089200B"/>
    <w:rsid w:val="00892F82"/>
    <w:rsid w:val="0089399B"/>
    <w:rsid w:val="00893AFA"/>
    <w:rsid w:val="00893F74"/>
    <w:rsid w:val="008A48A1"/>
    <w:rsid w:val="008B06DE"/>
    <w:rsid w:val="008C0A96"/>
    <w:rsid w:val="008C2C35"/>
    <w:rsid w:val="008C41C8"/>
    <w:rsid w:val="008E6F96"/>
    <w:rsid w:val="008E7CEE"/>
    <w:rsid w:val="008F5A06"/>
    <w:rsid w:val="009007D6"/>
    <w:rsid w:val="00901D74"/>
    <w:rsid w:val="00901D9A"/>
    <w:rsid w:val="009079F9"/>
    <w:rsid w:val="00912366"/>
    <w:rsid w:val="00913FB3"/>
    <w:rsid w:val="009250FB"/>
    <w:rsid w:val="00926522"/>
    <w:rsid w:val="00933E64"/>
    <w:rsid w:val="00934238"/>
    <w:rsid w:val="00934989"/>
    <w:rsid w:val="00937E19"/>
    <w:rsid w:val="009427C9"/>
    <w:rsid w:val="009550AB"/>
    <w:rsid w:val="00960AC1"/>
    <w:rsid w:val="00970760"/>
    <w:rsid w:val="00970ADB"/>
    <w:rsid w:val="00972195"/>
    <w:rsid w:val="00973CD2"/>
    <w:rsid w:val="00973DB3"/>
    <w:rsid w:val="00973ED4"/>
    <w:rsid w:val="00980CDD"/>
    <w:rsid w:val="009875BA"/>
    <w:rsid w:val="009939CA"/>
    <w:rsid w:val="009A584C"/>
    <w:rsid w:val="009B41A1"/>
    <w:rsid w:val="009B7F53"/>
    <w:rsid w:val="009D2C3E"/>
    <w:rsid w:val="009D5502"/>
    <w:rsid w:val="009E4ED5"/>
    <w:rsid w:val="00A02FFB"/>
    <w:rsid w:val="00A03D9F"/>
    <w:rsid w:val="00A11419"/>
    <w:rsid w:val="00A130C0"/>
    <w:rsid w:val="00A22884"/>
    <w:rsid w:val="00A3088B"/>
    <w:rsid w:val="00A34CAC"/>
    <w:rsid w:val="00A34D97"/>
    <w:rsid w:val="00A36A57"/>
    <w:rsid w:val="00A4293D"/>
    <w:rsid w:val="00A51324"/>
    <w:rsid w:val="00A530B9"/>
    <w:rsid w:val="00A55667"/>
    <w:rsid w:val="00A55A42"/>
    <w:rsid w:val="00A57CF8"/>
    <w:rsid w:val="00A6714C"/>
    <w:rsid w:val="00A720E4"/>
    <w:rsid w:val="00A747CA"/>
    <w:rsid w:val="00A74FB2"/>
    <w:rsid w:val="00A81A43"/>
    <w:rsid w:val="00A90350"/>
    <w:rsid w:val="00AA0149"/>
    <w:rsid w:val="00AA2B29"/>
    <w:rsid w:val="00AA3253"/>
    <w:rsid w:val="00AA7D67"/>
    <w:rsid w:val="00AB42B3"/>
    <w:rsid w:val="00AB5877"/>
    <w:rsid w:val="00AB72D9"/>
    <w:rsid w:val="00AD353F"/>
    <w:rsid w:val="00AD7B40"/>
    <w:rsid w:val="00AF2A38"/>
    <w:rsid w:val="00AF51D7"/>
    <w:rsid w:val="00AF53D3"/>
    <w:rsid w:val="00AF5E2A"/>
    <w:rsid w:val="00AF6A03"/>
    <w:rsid w:val="00B00F3E"/>
    <w:rsid w:val="00B11E93"/>
    <w:rsid w:val="00B14442"/>
    <w:rsid w:val="00B15796"/>
    <w:rsid w:val="00B206DD"/>
    <w:rsid w:val="00B2520F"/>
    <w:rsid w:val="00B25C53"/>
    <w:rsid w:val="00B26ADF"/>
    <w:rsid w:val="00B322CE"/>
    <w:rsid w:val="00B443BA"/>
    <w:rsid w:val="00B503C1"/>
    <w:rsid w:val="00B51728"/>
    <w:rsid w:val="00B5296A"/>
    <w:rsid w:val="00B53789"/>
    <w:rsid w:val="00B60DA1"/>
    <w:rsid w:val="00B6580C"/>
    <w:rsid w:val="00B66411"/>
    <w:rsid w:val="00B67537"/>
    <w:rsid w:val="00B72293"/>
    <w:rsid w:val="00B76979"/>
    <w:rsid w:val="00B7771C"/>
    <w:rsid w:val="00B84C76"/>
    <w:rsid w:val="00B934F4"/>
    <w:rsid w:val="00BA3043"/>
    <w:rsid w:val="00BA37CE"/>
    <w:rsid w:val="00BA4D4A"/>
    <w:rsid w:val="00BA5B6C"/>
    <w:rsid w:val="00BA6A1F"/>
    <w:rsid w:val="00BB0DC5"/>
    <w:rsid w:val="00BB331A"/>
    <w:rsid w:val="00BB6BE8"/>
    <w:rsid w:val="00BC6B48"/>
    <w:rsid w:val="00BC6C32"/>
    <w:rsid w:val="00BD1AB1"/>
    <w:rsid w:val="00BD5CDF"/>
    <w:rsid w:val="00BE4631"/>
    <w:rsid w:val="00BF1AC5"/>
    <w:rsid w:val="00BF38E4"/>
    <w:rsid w:val="00BF4ACC"/>
    <w:rsid w:val="00C00254"/>
    <w:rsid w:val="00C00901"/>
    <w:rsid w:val="00C05E6F"/>
    <w:rsid w:val="00C0788F"/>
    <w:rsid w:val="00C17C05"/>
    <w:rsid w:val="00C23692"/>
    <w:rsid w:val="00C24C98"/>
    <w:rsid w:val="00C26E23"/>
    <w:rsid w:val="00C32F65"/>
    <w:rsid w:val="00C347F1"/>
    <w:rsid w:val="00C36397"/>
    <w:rsid w:val="00C41866"/>
    <w:rsid w:val="00C46A3C"/>
    <w:rsid w:val="00C521E2"/>
    <w:rsid w:val="00C616DD"/>
    <w:rsid w:val="00C61F57"/>
    <w:rsid w:val="00C66898"/>
    <w:rsid w:val="00C7672A"/>
    <w:rsid w:val="00C820CD"/>
    <w:rsid w:val="00C834FB"/>
    <w:rsid w:val="00C83D19"/>
    <w:rsid w:val="00C95E28"/>
    <w:rsid w:val="00CA044E"/>
    <w:rsid w:val="00CA49DB"/>
    <w:rsid w:val="00CB6015"/>
    <w:rsid w:val="00CB6B6D"/>
    <w:rsid w:val="00CC345A"/>
    <w:rsid w:val="00CD1BEF"/>
    <w:rsid w:val="00CD42B8"/>
    <w:rsid w:val="00CD5EC3"/>
    <w:rsid w:val="00CE0774"/>
    <w:rsid w:val="00CE0981"/>
    <w:rsid w:val="00CE6FCA"/>
    <w:rsid w:val="00CE77AC"/>
    <w:rsid w:val="00CF7B75"/>
    <w:rsid w:val="00D103E0"/>
    <w:rsid w:val="00D126B8"/>
    <w:rsid w:val="00D20459"/>
    <w:rsid w:val="00D2114D"/>
    <w:rsid w:val="00D22B64"/>
    <w:rsid w:val="00D22FE9"/>
    <w:rsid w:val="00D2529E"/>
    <w:rsid w:val="00D27F59"/>
    <w:rsid w:val="00D36B42"/>
    <w:rsid w:val="00D36B7A"/>
    <w:rsid w:val="00D44A2B"/>
    <w:rsid w:val="00D464E7"/>
    <w:rsid w:val="00D46C15"/>
    <w:rsid w:val="00D5415D"/>
    <w:rsid w:val="00D61027"/>
    <w:rsid w:val="00D639B4"/>
    <w:rsid w:val="00D63FE4"/>
    <w:rsid w:val="00D832FA"/>
    <w:rsid w:val="00D83E70"/>
    <w:rsid w:val="00D90C12"/>
    <w:rsid w:val="00D92A9E"/>
    <w:rsid w:val="00DA5083"/>
    <w:rsid w:val="00DB156E"/>
    <w:rsid w:val="00DB30DD"/>
    <w:rsid w:val="00DC577C"/>
    <w:rsid w:val="00DC6A2E"/>
    <w:rsid w:val="00DD4E0D"/>
    <w:rsid w:val="00DD4F1B"/>
    <w:rsid w:val="00DE38F8"/>
    <w:rsid w:val="00DE575D"/>
    <w:rsid w:val="00DF066A"/>
    <w:rsid w:val="00DF2098"/>
    <w:rsid w:val="00DF520A"/>
    <w:rsid w:val="00DF6F11"/>
    <w:rsid w:val="00E008B7"/>
    <w:rsid w:val="00E0150C"/>
    <w:rsid w:val="00E12D97"/>
    <w:rsid w:val="00E21349"/>
    <w:rsid w:val="00E232A8"/>
    <w:rsid w:val="00E245D0"/>
    <w:rsid w:val="00E25150"/>
    <w:rsid w:val="00E26C39"/>
    <w:rsid w:val="00E302E5"/>
    <w:rsid w:val="00E32970"/>
    <w:rsid w:val="00E357B3"/>
    <w:rsid w:val="00E50E8C"/>
    <w:rsid w:val="00E61841"/>
    <w:rsid w:val="00E67ED6"/>
    <w:rsid w:val="00E71ED2"/>
    <w:rsid w:val="00E725DF"/>
    <w:rsid w:val="00E7482B"/>
    <w:rsid w:val="00E7567A"/>
    <w:rsid w:val="00E856B8"/>
    <w:rsid w:val="00EA0D58"/>
    <w:rsid w:val="00EB596A"/>
    <w:rsid w:val="00EC0A91"/>
    <w:rsid w:val="00EC3309"/>
    <w:rsid w:val="00EC7F47"/>
    <w:rsid w:val="00ED1C16"/>
    <w:rsid w:val="00ED359F"/>
    <w:rsid w:val="00ED426C"/>
    <w:rsid w:val="00ED57BD"/>
    <w:rsid w:val="00ED57D4"/>
    <w:rsid w:val="00ED77D9"/>
    <w:rsid w:val="00EE0BA5"/>
    <w:rsid w:val="00EE3EFC"/>
    <w:rsid w:val="00EE62B5"/>
    <w:rsid w:val="00EF029F"/>
    <w:rsid w:val="00F0050D"/>
    <w:rsid w:val="00F03771"/>
    <w:rsid w:val="00F03BAA"/>
    <w:rsid w:val="00F145DE"/>
    <w:rsid w:val="00F2010D"/>
    <w:rsid w:val="00F26C1D"/>
    <w:rsid w:val="00F35E81"/>
    <w:rsid w:val="00F42A8E"/>
    <w:rsid w:val="00F4321D"/>
    <w:rsid w:val="00F43D2A"/>
    <w:rsid w:val="00F52CE0"/>
    <w:rsid w:val="00F54927"/>
    <w:rsid w:val="00F56730"/>
    <w:rsid w:val="00F5675A"/>
    <w:rsid w:val="00F569FD"/>
    <w:rsid w:val="00F57E56"/>
    <w:rsid w:val="00F60062"/>
    <w:rsid w:val="00F6383D"/>
    <w:rsid w:val="00F66497"/>
    <w:rsid w:val="00F7111C"/>
    <w:rsid w:val="00F71BA4"/>
    <w:rsid w:val="00F73A9B"/>
    <w:rsid w:val="00F82DED"/>
    <w:rsid w:val="00F85DD8"/>
    <w:rsid w:val="00F9009A"/>
    <w:rsid w:val="00F93958"/>
    <w:rsid w:val="00FA0425"/>
    <w:rsid w:val="00FA36CD"/>
    <w:rsid w:val="00FB14F2"/>
    <w:rsid w:val="00FB173F"/>
    <w:rsid w:val="00FC66E0"/>
    <w:rsid w:val="00FD4B37"/>
    <w:rsid w:val="00FE1FF8"/>
    <w:rsid w:val="0385A294"/>
    <w:rsid w:val="04E07C9D"/>
    <w:rsid w:val="053A08CE"/>
    <w:rsid w:val="0572791E"/>
    <w:rsid w:val="070B8AAF"/>
    <w:rsid w:val="08B2C6BC"/>
    <w:rsid w:val="08D36F55"/>
    <w:rsid w:val="09376499"/>
    <w:rsid w:val="0AA6FF5A"/>
    <w:rsid w:val="0B3470F5"/>
    <w:rsid w:val="0E04819B"/>
    <w:rsid w:val="0E8200C0"/>
    <w:rsid w:val="0E95050A"/>
    <w:rsid w:val="0F0F50D8"/>
    <w:rsid w:val="11F7ED48"/>
    <w:rsid w:val="1395595A"/>
    <w:rsid w:val="147248DD"/>
    <w:rsid w:val="17466C2F"/>
    <w:rsid w:val="17555A1A"/>
    <w:rsid w:val="19B6FCD0"/>
    <w:rsid w:val="1D5DCC4D"/>
    <w:rsid w:val="1D6D61E5"/>
    <w:rsid w:val="200016A7"/>
    <w:rsid w:val="209F5E26"/>
    <w:rsid w:val="21A23B7A"/>
    <w:rsid w:val="222BE783"/>
    <w:rsid w:val="228DE0DC"/>
    <w:rsid w:val="22C50B95"/>
    <w:rsid w:val="2442382C"/>
    <w:rsid w:val="266711D1"/>
    <w:rsid w:val="27245877"/>
    <w:rsid w:val="279F6BF9"/>
    <w:rsid w:val="2944AD2D"/>
    <w:rsid w:val="29E486BF"/>
    <w:rsid w:val="2D7F2D77"/>
    <w:rsid w:val="2DE316A6"/>
    <w:rsid w:val="2DECBBF3"/>
    <w:rsid w:val="309AAFE3"/>
    <w:rsid w:val="3690EE21"/>
    <w:rsid w:val="37C8169F"/>
    <w:rsid w:val="3A176CC1"/>
    <w:rsid w:val="3B079623"/>
    <w:rsid w:val="3B1BC2EA"/>
    <w:rsid w:val="3B1F795B"/>
    <w:rsid w:val="3BCF4DC9"/>
    <w:rsid w:val="3CB137BE"/>
    <w:rsid w:val="3FC26298"/>
    <w:rsid w:val="400DCB71"/>
    <w:rsid w:val="405BCE00"/>
    <w:rsid w:val="40B8F9FB"/>
    <w:rsid w:val="4132A43C"/>
    <w:rsid w:val="41A22675"/>
    <w:rsid w:val="41CA88E3"/>
    <w:rsid w:val="42D491C1"/>
    <w:rsid w:val="454DD94B"/>
    <w:rsid w:val="4594139C"/>
    <w:rsid w:val="461AED12"/>
    <w:rsid w:val="46218F9E"/>
    <w:rsid w:val="47CCF786"/>
    <w:rsid w:val="47D91A56"/>
    <w:rsid w:val="4855324F"/>
    <w:rsid w:val="488A15BC"/>
    <w:rsid w:val="489CDA70"/>
    <w:rsid w:val="49CF95DB"/>
    <w:rsid w:val="4A531B7C"/>
    <w:rsid w:val="4B26DF4A"/>
    <w:rsid w:val="4D240844"/>
    <w:rsid w:val="4F0A449C"/>
    <w:rsid w:val="51B6697C"/>
    <w:rsid w:val="5209C850"/>
    <w:rsid w:val="52487A7E"/>
    <w:rsid w:val="55A9478E"/>
    <w:rsid w:val="5708F5D8"/>
    <w:rsid w:val="580BA256"/>
    <w:rsid w:val="58B2ACE8"/>
    <w:rsid w:val="58C031F3"/>
    <w:rsid w:val="5969E448"/>
    <w:rsid w:val="5A572F4F"/>
    <w:rsid w:val="5D1F4ABD"/>
    <w:rsid w:val="5D416066"/>
    <w:rsid w:val="5D4B5ECD"/>
    <w:rsid w:val="5F72D6A7"/>
    <w:rsid w:val="61951064"/>
    <w:rsid w:val="6235B631"/>
    <w:rsid w:val="6244D8F8"/>
    <w:rsid w:val="659F2D6F"/>
    <w:rsid w:val="6640C56A"/>
    <w:rsid w:val="68EFC296"/>
    <w:rsid w:val="6D3E7E25"/>
    <w:rsid w:val="6DA0B3D5"/>
    <w:rsid w:val="6E91958F"/>
    <w:rsid w:val="705595CA"/>
    <w:rsid w:val="722B8A20"/>
    <w:rsid w:val="75C4B5A5"/>
    <w:rsid w:val="77D8C5D9"/>
    <w:rsid w:val="787EAE2D"/>
    <w:rsid w:val="79582B44"/>
    <w:rsid w:val="79C94836"/>
    <w:rsid w:val="79D92485"/>
    <w:rsid w:val="7AB9491B"/>
    <w:rsid w:val="7B0B18A6"/>
    <w:rsid w:val="7B191B95"/>
    <w:rsid w:val="7B6A249B"/>
    <w:rsid w:val="7C93CB72"/>
    <w:rsid w:val="7CB61731"/>
    <w:rsid w:val="7D659F65"/>
    <w:rsid w:val="7DA14EE3"/>
    <w:rsid w:val="7E7E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FF84F"/>
  <w15:docId w15:val="{CE02D66A-E71F-4924-B3F2-C66A9899BE9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Fontdeparagrafimplicit" w:default="1">
    <w:name w:val="Default Paragraph Font"/>
    <w:uiPriority w:val="1"/>
    <w:semiHidden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table" w:styleId="Tabelgril">
    <w:name w:val="Table Grid"/>
    <w:basedOn w:val="Tabel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Fontdeparagrafimplicit"/>
    <w:rsid w:val="00641525"/>
    <w:rPr>
      <w:color w:val="0000FF"/>
      <w:u w:val="single"/>
    </w:rPr>
  </w:style>
  <w:style w:type="character" w:styleId="Referincomentariu">
    <w:name w:val="annotation reference"/>
    <w:basedOn w:val="Fontdeparagrafimplicit"/>
    <w:semiHidden/>
    <w:rsid w:val="00044A0A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044A0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semiHidden/>
    <w:rsid w:val="00044A0A"/>
    <w:rPr>
      <w:b/>
      <w:bCs/>
    </w:rPr>
  </w:style>
  <w:style w:type="paragraph" w:styleId="TextnBalon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Parcurs">
    <w:name w:val="FollowedHyperlink"/>
    <w:basedOn w:val="Fontdeparagrafimplici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D92A9E"/>
    <w:rPr>
      <w:rFonts w:ascii="Calibri" w:hAnsi="Calibri" w:eastAsia="Calibri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D92A9E"/>
    <w:rPr>
      <w:vertAlign w:val="superscript"/>
    </w:rPr>
  </w:style>
  <w:style w:type="paragraph" w:styleId="Listparagraf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TextcomentariuCaracter" w:customStyle="1">
    <w:name w:val="Text comentariu Caracter"/>
    <w:basedOn w:val="Fontdeparagrafimplicit"/>
    <w:link w:val="Textcomentariu"/>
    <w:rsid w:val="00211B0E"/>
    <w:rPr>
      <w:lang w:val="ro-RO" w:eastAsia="zh-CN"/>
    </w:rPr>
  </w:style>
  <w:style w:type="paragraph" w:styleId="Antet">
    <w:name w:val="header"/>
    <w:basedOn w:val="Normal"/>
    <w:link w:val="Antet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rsid w:val="007A1C86"/>
    <w:rPr>
      <w:sz w:val="24"/>
      <w:szCs w:val="24"/>
      <w:lang w:val="ro-RO" w:eastAsia="zh-CN"/>
    </w:rPr>
  </w:style>
  <w:style w:type="paragraph" w:styleId="Subsol">
    <w:name w:val="footer"/>
    <w:basedOn w:val="Normal"/>
    <w:link w:val="Subsol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rsid w:val="007A1C86"/>
    <w:rPr>
      <w:sz w:val="24"/>
      <w:szCs w:val="24"/>
      <w:lang w:val="ro-RO" w:eastAsia="zh-CN"/>
    </w:rPr>
  </w:style>
  <w:style w:type="paragraph" w:styleId="NormalWeb">
    <w:name w:val="Normal (Web)"/>
    <w:basedOn w:val="Normal"/>
    <w:uiPriority w:val="99"/>
    <w:unhideWhenUsed/>
    <w:rsid w:val="006848E4"/>
    <w:pPr>
      <w:spacing w:before="100" w:beforeAutospacing="1" w:after="100" w:afterAutospacing="1"/>
    </w:pPr>
    <w:rPr>
      <w:rFonts w:eastAsia="Times New Roman"/>
      <w:lang w:eastAsia="ro-RO"/>
    </w:rPr>
  </w:style>
  <w:style w:type="character" w:styleId="Robust">
    <w:name w:val="Strong"/>
    <w:basedOn w:val="Fontdeparagrafimplicit"/>
    <w:uiPriority w:val="22"/>
    <w:qFormat/>
    <w:rsid w:val="006848E4"/>
    <w:rPr>
      <w:b/>
      <w:bCs/>
    </w:rPr>
  </w:style>
  <w:style w:type="character" w:styleId="MeniuneNerezolvat">
    <w:name w:val="Unresolved Mention"/>
    <w:basedOn w:val="Fontdeparagrafimplicit"/>
    <w:uiPriority w:val="99"/>
    <w:semiHidden/>
    <w:unhideWhenUsed/>
    <w:rsid w:val="00AA7D67"/>
    <w:rPr>
      <w:color w:val="605E5C"/>
      <w:shd w:val="clear" w:color="auto" w:fill="E1DFDD"/>
    </w:rPr>
  </w:style>
  <w:style w:type="paragraph" w:styleId="Default" w:customStyle="1">
    <w:name w:val="Default"/>
    <w:rsid w:val="00435447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CADB4F-62CB-4209-A139-FFC59A6C3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01e20-bb08-4c40-b36d-adb8cff2a3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15</revision>
  <lastPrinted>2025-11-05T09:57:00.0000000Z</lastPrinted>
  <dcterms:created xsi:type="dcterms:W3CDTF">2026-01-19T21:08:00.0000000Z</dcterms:created>
  <dcterms:modified xsi:type="dcterms:W3CDTF">2026-01-29T11:49:42.3065758Z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0x01010054E448611698FD48A57A7B7D5C210774</vt:lpwstr>
  </property>
  <property fmtid="{D5CDD505-2E9C-101B-9397-08002B2CF9AE}" pid="3" name="MSIP_Label_5b58b62f-6f94-46bd-8089-18e64b0a9abb_Enabled">
    <vt:lpwstr>true</vt:lpwstr>
  </property>
  <property fmtid="{D5CDD505-2E9C-101B-9397-08002B2CF9AE}" pid="4" name="MSIP_Label_5b58b62f-6f94-46bd-8089-18e64b0a9abb_SetDate">
    <vt:lpwstr>2026-01-19T21:08:38Z</vt:lpwstr>
  </property>
  <property fmtid="{D5CDD505-2E9C-101B-9397-08002B2CF9AE}" pid="5" name="MSIP_Label_5b58b62f-6f94-46bd-8089-18e64b0a9abb_Method">
    <vt:lpwstr>Privileged</vt:lpwstr>
  </property>
  <property fmtid="{D5CDD505-2E9C-101B-9397-08002B2CF9AE}" pid="6" name="MSIP_Label_5b58b62f-6f94-46bd-8089-18e64b0a9abb_Name">
    <vt:lpwstr>defa4170-0d19-0005-0004-bc88714345d2</vt:lpwstr>
  </property>
  <property fmtid="{D5CDD505-2E9C-101B-9397-08002B2CF9AE}" pid="7" name="MSIP_Label_5b58b62f-6f94-46bd-8089-18e64b0a9abb_SiteId">
    <vt:lpwstr>a6eb79fa-c4a9-4cce-818d-b85274d15305</vt:lpwstr>
  </property>
  <property fmtid="{D5CDD505-2E9C-101B-9397-08002B2CF9AE}" pid="8" name="MSIP_Label_5b58b62f-6f94-46bd-8089-18e64b0a9abb_ActionId">
    <vt:lpwstr>e6ca8093-48e5-453b-bb0f-33054c999728</vt:lpwstr>
  </property>
  <property fmtid="{D5CDD505-2E9C-101B-9397-08002B2CF9AE}" pid="9" name="MSIP_Label_5b58b62f-6f94-46bd-8089-18e64b0a9abb_ContentBits">
    <vt:lpwstr>0</vt:lpwstr>
  </property>
  <property fmtid="{D5CDD505-2E9C-101B-9397-08002B2CF9AE}" pid="10" name="MSIP_Label_5b58b62f-6f94-46bd-8089-18e64b0a9abb_Tag">
    <vt:lpwstr>50, 0, 1, 1</vt:lpwstr>
  </property>
</Properties>
</file>